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79C81" w14:textId="1BF97406" w:rsidR="00E76BBC" w:rsidRPr="007C724D" w:rsidRDefault="008458FF" w:rsidP="001E4862">
      <w:pPr>
        <w:jc w:val="center"/>
        <w:rPr>
          <w:rFonts w:ascii="David" w:hAnsi="David" w:cs="David"/>
          <w:b/>
          <w:bCs/>
          <w:sz w:val="24"/>
          <w:szCs w:val="24"/>
          <w:rtl/>
        </w:rPr>
      </w:pPr>
      <w:r w:rsidRPr="007C724D">
        <w:rPr>
          <w:rFonts w:ascii="David" w:hAnsi="David" w:cs="David" w:hint="cs"/>
          <w:b/>
          <w:bCs/>
          <w:sz w:val="24"/>
          <w:szCs w:val="24"/>
          <w:rtl/>
        </w:rPr>
        <w:t>שאלות ותשובות קול קורא</w:t>
      </w:r>
      <w:r w:rsidR="00767707" w:rsidRPr="007C724D">
        <w:rPr>
          <w:rFonts w:ascii="David" w:hAnsi="David" w:cs="David" w:hint="cs"/>
          <w:b/>
          <w:bCs/>
          <w:sz w:val="24"/>
          <w:szCs w:val="24"/>
          <w:rtl/>
        </w:rPr>
        <w:t xml:space="preserve"> 22</w:t>
      </w:r>
      <w:r w:rsidR="0059654C" w:rsidRPr="007C724D">
        <w:rPr>
          <w:rFonts w:ascii="David" w:hAnsi="David" w:cs="David" w:hint="cs"/>
          <w:b/>
          <w:bCs/>
          <w:sz w:val="24"/>
          <w:szCs w:val="24"/>
          <w:rtl/>
        </w:rPr>
        <w:t>/</w:t>
      </w:r>
      <w:r w:rsidR="00767707" w:rsidRPr="007C724D">
        <w:rPr>
          <w:rFonts w:ascii="David" w:hAnsi="David" w:cs="David" w:hint="cs"/>
          <w:b/>
          <w:bCs/>
          <w:sz w:val="24"/>
          <w:szCs w:val="24"/>
          <w:rtl/>
        </w:rPr>
        <w:t>8</w:t>
      </w:r>
      <w:r w:rsidR="0059654C" w:rsidRPr="007C724D">
        <w:rPr>
          <w:rFonts w:ascii="David" w:hAnsi="David" w:cs="David" w:hint="cs"/>
          <w:b/>
          <w:bCs/>
          <w:sz w:val="24"/>
          <w:szCs w:val="24"/>
          <w:rtl/>
        </w:rPr>
        <w:t>.</w:t>
      </w:r>
      <w:r w:rsidR="00767707" w:rsidRPr="007C724D">
        <w:rPr>
          <w:rFonts w:ascii="David" w:hAnsi="David" w:cs="David" w:hint="cs"/>
          <w:b/>
          <w:bCs/>
          <w:sz w:val="24"/>
          <w:szCs w:val="24"/>
          <w:rtl/>
        </w:rPr>
        <w:t>2026</w:t>
      </w:r>
    </w:p>
    <w:p w14:paraId="31CE68BA" w14:textId="10ECC128" w:rsidR="008458FF" w:rsidRPr="007C724D" w:rsidRDefault="008458FF" w:rsidP="00103E80">
      <w:pPr>
        <w:jc w:val="center"/>
        <w:rPr>
          <w:rFonts w:ascii="David" w:hAnsi="David" w:cs="David"/>
          <w:b/>
          <w:bCs/>
          <w:sz w:val="24"/>
          <w:szCs w:val="24"/>
          <w:rtl/>
        </w:rPr>
      </w:pPr>
      <w:r w:rsidRPr="007C724D">
        <w:rPr>
          <w:rFonts w:ascii="David" w:hAnsi="David" w:cs="David" w:hint="cs"/>
          <w:b/>
          <w:bCs/>
          <w:sz w:val="24"/>
          <w:szCs w:val="24"/>
          <w:rtl/>
        </w:rPr>
        <w:t>למחקר בנושא "</w:t>
      </w:r>
      <w:r w:rsidR="00103E80" w:rsidRPr="007C724D">
        <w:rPr>
          <w:rFonts w:ascii="David" w:hAnsi="David" w:cs="David" w:hint="cs"/>
          <w:b/>
          <w:bCs/>
          <w:sz w:val="24"/>
          <w:szCs w:val="24"/>
          <w:rtl/>
        </w:rPr>
        <w:t>שחיקה ושלומות (</w:t>
      </w:r>
      <w:r w:rsidR="00103E80" w:rsidRPr="007C724D">
        <w:rPr>
          <w:rFonts w:ascii="David" w:hAnsi="David" w:cs="David" w:hint="cs"/>
          <w:b/>
          <w:bCs/>
          <w:sz w:val="24"/>
          <w:szCs w:val="24"/>
        </w:rPr>
        <w:t>Well-being</w:t>
      </w:r>
      <w:r w:rsidR="00103E80" w:rsidRPr="007C724D">
        <w:rPr>
          <w:rFonts w:ascii="David" w:hAnsi="David" w:cs="David" w:hint="cs"/>
          <w:b/>
          <w:bCs/>
          <w:sz w:val="24"/>
          <w:szCs w:val="24"/>
          <w:rtl/>
        </w:rPr>
        <w:t>) בקרב מנהלי בתי ספר ומפקחים – מגורמי דחק למנופי מדיניות</w:t>
      </w:r>
      <w:r w:rsidRPr="007C724D">
        <w:rPr>
          <w:rFonts w:ascii="David" w:hAnsi="David" w:cs="David" w:hint="cs"/>
          <w:b/>
          <w:bCs/>
          <w:sz w:val="24"/>
          <w:szCs w:val="24"/>
          <w:rtl/>
        </w:rPr>
        <w:t>"</w:t>
      </w:r>
    </w:p>
    <w:p w14:paraId="013F374B" w14:textId="7138DC5C" w:rsidR="008458FF" w:rsidRPr="007C724D" w:rsidRDefault="008458FF">
      <w:pPr>
        <w:rPr>
          <w:rFonts w:ascii="David" w:hAnsi="David" w:cs="David"/>
          <w:sz w:val="24"/>
          <w:szCs w:val="24"/>
          <w:rtl/>
        </w:rPr>
      </w:pPr>
    </w:p>
    <w:tbl>
      <w:tblPr>
        <w:tblStyle w:val="a3"/>
        <w:bidiVisual/>
        <w:tblW w:w="8296" w:type="dxa"/>
        <w:tblLook w:val="04A0" w:firstRow="1" w:lastRow="0" w:firstColumn="1" w:lastColumn="0" w:noHBand="0" w:noVBand="1"/>
      </w:tblPr>
      <w:tblGrid>
        <w:gridCol w:w="1856"/>
        <w:gridCol w:w="3288"/>
        <w:gridCol w:w="3152"/>
      </w:tblGrid>
      <w:tr w:rsidR="00623ACF" w:rsidRPr="005A3669" w14:paraId="2339F8E9" w14:textId="4D97D00D" w:rsidTr="00E63403">
        <w:trPr>
          <w:trHeight w:val="168"/>
        </w:trPr>
        <w:tc>
          <w:tcPr>
            <w:tcW w:w="1856" w:type="dxa"/>
            <w:tcBorders>
              <w:top w:val="single" w:sz="4" w:space="0" w:color="auto"/>
              <w:left w:val="single" w:sz="4" w:space="0" w:color="auto"/>
              <w:bottom w:val="single" w:sz="4" w:space="0" w:color="auto"/>
              <w:right w:val="single" w:sz="4" w:space="0" w:color="auto"/>
            </w:tcBorders>
          </w:tcPr>
          <w:p w14:paraId="61B97E05" w14:textId="77777777" w:rsidR="00E63403" w:rsidRPr="005A3669" w:rsidRDefault="00E63403" w:rsidP="005A3669">
            <w:pPr>
              <w:rPr>
                <w:rFonts w:ascii="David" w:hAnsi="David" w:cs="David"/>
                <w:rtl/>
              </w:rPr>
            </w:pPr>
            <w:r w:rsidRPr="005A3669">
              <w:rPr>
                <w:rFonts w:ascii="David" w:hAnsi="David" w:cs="David"/>
                <w:rtl/>
              </w:rPr>
              <w:t>הפנייה</w:t>
            </w:r>
          </w:p>
        </w:tc>
        <w:tc>
          <w:tcPr>
            <w:tcW w:w="3288" w:type="dxa"/>
            <w:tcBorders>
              <w:top w:val="single" w:sz="4" w:space="0" w:color="auto"/>
              <w:left w:val="single" w:sz="4" w:space="0" w:color="auto"/>
              <w:bottom w:val="single" w:sz="4" w:space="0" w:color="auto"/>
              <w:right w:val="single" w:sz="4" w:space="0" w:color="auto"/>
            </w:tcBorders>
          </w:tcPr>
          <w:p w14:paraId="242464C1" w14:textId="77777777" w:rsidR="00E63403" w:rsidRPr="005A3669" w:rsidRDefault="00E63403" w:rsidP="005A3669">
            <w:pPr>
              <w:rPr>
                <w:rFonts w:ascii="David" w:hAnsi="David" w:cs="David"/>
                <w:rtl/>
              </w:rPr>
            </w:pPr>
            <w:r w:rsidRPr="005A3669">
              <w:rPr>
                <w:rFonts w:ascii="David" w:hAnsi="David" w:cs="David"/>
                <w:rtl/>
              </w:rPr>
              <w:t xml:space="preserve">שאלה </w:t>
            </w:r>
          </w:p>
        </w:tc>
        <w:tc>
          <w:tcPr>
            <w:tcW w:w="3152" w:type="dxa"/>
            <w:tcBorders>
              <w:top w:val="single" w:sz="4" w:space="0" w:color="auto"/>
              <w:left w:val="single" w:sz="4" w:space="0" w:color="auto"/>
              <w:bottom w:val="single" w:sz="4" w:space="0" w:color="auto"/>
              <w:right w:val="single" w:sz="4" w:space="0" w:color="auto"/>
            </w:tcBorders>
          </w:tcPr>
          <w:p w14:paraId="541561F5" w14:textId="22377A00" w:rsidR="00E63403" w:rsidRPr="005A3669" w:rsidRDefault="00E63403" w:rsidP="005A3669">
            <w:pPr>
              <w:rPr>
                <w:rFonts w:ascii="David" w:hAnsi="David" w:cs="David"/>
                <w:rtl/>
              </w:rPr>
            </w:pPr>
            <w:r w:rsidRPr="005A3669">
              <w:rPr>
                <w:rFonts w:ascii="David" w:hAnsi="David" w:cs="David"/>
                <w:rtl/>
              </w:rPr>
              <w:t>תשובה</w:t>
            </w:r>
          </w:p>
        </w:tc>
      </w:tr>
      <w:tr w:rsidR="00CB23BC" w:rsidRPr="005A3669" w14:paraId="08566275" w14:textId="535BC8AC"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020ED059" w14:textId="7027055D" w:rsidR="00CB23BC" w:rsidRPr="005A3669" w:rsidRDefault="00CB23BC" w:rsidP="005A3669">
            <w:pPr>
              <w:rPr>
                <w:rFonts w:ascii="David" w:hAnsi="David" w:cs="David"/>
                <w:rtl/>
              </w:rPr>
            </w:pPr>
            <w:r w:rsidRPr="005A3669">
              <w:rPr>
                <w:rFonts w:ascii="David" w:hAnsi="David" w:cs="David"/>
                <w:color w:val="303030"/>
                <w:shd w:val="clear" w:color="auto" w:fill="FFFFFF"/>
                <w:rtl/>
              </w:rPr>
              <w:t>סעיף 5 (רקע), תת-סעיפים "שאלות מחקר מנחות" ו-"דגשים להצעות" (פסקאות "מסגרת מושגית" ו-"הבחנה בין אוכלוסיות")</w:t>
            </w:r>
          </w:p>
        </w:tc>
        <w:tc>
          <w:tcPr>
            <w:tcW w:w="3288" w:type="dxa"/>
            <w:tcBorders>
              <w:top w:val="single" w:sz="4" w:space="0" w:color="auto"/>
              <w:left w:val="single" w:sz="4" w:space="0" w:color="auto"/>
              <w:bottom w:val="single" w:sz="4" w:space="0" w:color="auto"/>
              <w:right w:val="single" w:sz="4" w:space="0" w:color="auto"/>
            </w:tcBorders>
          </w:tcPr>
          <w:p w14:paraId="3BF0147A" w14:textId="77777777" w:rsidR="00F942A0" w:rsidRDefault="00CB23BC" w:rsidP="005A3669">
            <w:pPr>
              <w:rPr>
                <w:rStyle w:val="ng-star-inserted"/>
                <w:rFonts w:ascii="David" w:hAnsi="David" w:cs="David"/>
                <w:color w:val="303030"/>
                <w:shd w:val="clear" w:color="auto" w:fill="FFFFFF"/>
                <w:rtl/>
              </w:rPr>
            </w:pPr>
            <w:r w:rsidRPr="005A3669">
              <w:rPr>
                <w:rStyle w:val="ng-star-inserted"/>
                <w:rFonts w:ascii="David" w:hAnsi="David" w:cs="David"/>
                <w:color w:val="303030"/>
                <w:shd w:val="clear" w:color="auto" w:fill="FFFFFF"/>
                <w:rtl/>
              </w:rPr>
              <w:t xml:space="preserve">האם קיימת גמישות להציע שאלות ומשתני מחקר נוספים מעבר למנחים (כגון הרחבת המדגם לעובדי הוראה או שילוב מדדים פסיכו-פיזיולוגיים פרטניים), </w:t>
            </w:r>
          </w:p>
          <w:p w14:paraId="4E02AC74" w14:textId="77777777" w:rsidR="00F942A0" w:rsidRDefault="00F942A0" w:rsidP="005A3669">
            <w:pPr>
              <w:rPr>
                <w:rStyle w:val="ng-star-inserted"/>
                <w:color w:val="303030"/>
                <w:shd w:val="clear" w:color="auto" w:fill="FFFFFF"/>
                <w:rtl/>
              </w:rPr>
            </w:pPr>
          </w:p>
          <w:p w14:paraId="70A1C02D" w14:textId="044E6198" w:rsidR="00CB23BC" w:rsidRPr="005A3669" w:rsidRDefault="00CB23BC" w:rsidP="005A3669">
            <w:pPr>
              <w:rPr>
                <w:rFonts w:ascii="David" w:hAnsi="David" w:cs="David"/>
              </w:rPr>
            </w:pPr>
            <w:r w:rsidRPr="005A3669">
              <w:rPr>
                <w:rStyle w:val="ng-star-inserted"/>
                <w:rFonts w:ascii="David" w:hAnsi="David" w:cs="David"/>
                <w:color w:val="303030"/>
                <w:shd w:val="clear" w:color="auto" w:fill="FFFFFF"/>
                <w:rtl/>
              </w:rPr>
              <w:t>ומהו המיקוד המצופה בין היבטים אישיים לארגוניים במערך המחקר</w:t>
            </w:r>
            <w:r w:rsidRPr="005A3669">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28C7465E" w14:textId="77777777" w:rsidR="00CB23BC" w:rsidRPr="005A3669" w:rsidRDefault="00D86918" w:rsidP="005A3669">
            <w:pPr>
              <w:rPr>
                <w:rFonts w:ascii="David" w:hAnsi="David" w:cs="David"/>
                <w:rtl/>
              </w:rPr>
            </w:pPr>
            <w:r w:rsidRPr="005A3669">
              <w:rPr>
                <w:rFonts w:ascii="David" w:hAnsi="David" w:cs="David"/>
                <w:rtl/>
              </w:rPr>
              <w:t>כן</w:t>
            </w:r>
          </w:p>
          <w:p w14:paraId="4B807F4C" w14:textId="77777777" w:rsidR="00D86918" w:rsidRPr="005A3669" w:rsidRDefault="00D86918" w:rsidP="005A3669">
            <w:pPr>
              <w:rPr>
                <w:rFonts w:ascii="David" w:hAnsi="David" w:cs="David"/>
                <w:rtl/>
              </w:rPr>
            </w:pPr>
          </w:p>
          <w:p w14:paraId="713C7D7C" w14:textId="77777777" w:rsidR="00D86918" w:rsidRPr="005A3669" w:rsidRDefault="00D86918" w:rsidP="005A3669">
            <w:pPr>
              <w:rPr>
                <w:rFonts w:ascii="David" w:hAnsi="David" w:cs="David"/>
                <w:rtl/>
              </w:rPr>
            </w:pPr>
          </w:p>
          <w:p w14:paraId="757B1CC6" w14:textId="77777777" w:rsidR="00D86918" w:rsidRPr="005A3669" w:rsidRDefault="00D86918" w:rsidP="005A3669">
            <w:pPr>
              <w:rPr>
                <w:rFonts w:ascii="David" w:hAnsi="David" w:cs="David"/>
                <w:rtl/>
              </w:rPr>
            </w:pPr>
          </w:p>
          <w:p w14:paraId="5591B4F6" w14:textId="77777777" w:rsidR="00D86918" w:rsidRPr="005A3669" w:rsidRDefault="00D86918" w:rsidP="005A3669">
            <w:pPr>
              <w:rPr>
                <w:rFonts w:ascii="David" w:hAnsi="David" w:cs="David"/>
                <w:rtl/>
              </w:rPr>
            </w:pPr>
          </w:p>
          <w:p w14:paraId="6B64A8BE" w14:textId="77777777" w:rsidR="00D86918" w:rsidRPr="005A3669" w:rsidRDefault="00D86918" w:rsidP="005A3669">
            <w:pPr>
              <w:rPr>
                <w:rFonts w:ascii="David" w:hAnsi="David" w:cs="David"/>
                <w:rtl/>
              </w:rPr>
            </w:pPr>
          </w:p>
          <w:p w14:paraId="032E5211" w14:textId="0576B3AD" w:rsidR="00D86918" w:rsidRPr="005A3669" w:rsidRDefault="00B92955" w:rsidP="005A3669">
            <w:pPr>
              <w:rPr>
                <w:rFonts w:ascii="David" w:hAnsi="David" w:cs="David"/>
                <w:rtl/>
              </w:rPr>
            </w:pPr>
            <w:r>
              <w:rPr>
                <w:rFonts w:ascii="David" w:hAnsi="David" w:cs="David" w:hint="cs"/>
                <w:rtl/>
              </w:rPr>
              <w:t>בהלימה לספרות המחקרית</w:t>
            </w:r>
          </w:p>
        </w:tc>
      </w:tr>
      <w:tr w:rsidR="00CB23BC" w:rsidRPr="005A3669" w14:paraId="28296078" w14:textId="230F1904"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750BC964" w14:textId="262E3289" w:rsidR="00CB23BC" w:rsidRPr="005A3669" w:rsidRDefault="00CB23BC" w:rsidP="005A3669">
            <w:pPr>
              <w:rPr>
                <w:rFonts w:ascii="David" w:hAnsi="David" w:cs="David"/>
                <w:rtl/>
              </w:rPr>
            </w:pPr>
            <w:r w:rsidRPr="005A3669">
              <w:rPr>
                <w:rFonts w:ascii="David" w:hAnsi="David" w:cs="David"/>
                <w:color w:val="303030"/>
                <w:shd w:val="clear" w:color="auto" w:fill="FFFFFF"/>
                <w:rtl/>
              </w:rPr>
              <w:t>סעיף 4 לקול הקורא (משך ותקציב המחקר) ונספח ב' (תקציב)</w:t>
            </w:r>
          </w:p>
        </w:tc>
        <w:tc>
          <w:tcPr>
            <w:tcW w:w="3288" w:type="dxa"/>
            <w:tcBorders>
              <w:top w:val="single" w:sz="4" w:space="0" w:color="auto"/>
              <w:left w:val="single" w:sz="4" w:space="0" w:color="auto"/>
              <w:bottom w:val="single" w:sz="4" w:space="0" w:color="auto"/>
              <w:right w:val="single" w:sz="4" w:space="0" w:color="auto"/>
            </w:tcBorders>
          </w:tcPr>
          <w:p w14:paraId="6039E595" w14:textId="57AAAAC6" w:rsidR="00CB23BC" w:rsidRPr="005A3669" w:rsidRDefault="00CB23BC" w:rsidP="005A3669">
            <w:pPr>
              <w:rPr>
                <w:rFonts w:ascii="David" w:hAnsi="David" w:cs="David"/>
              </w:rPr>
            </w:pPr>
            <w:r w:rsidRPr="005A3669">
              <w:rPr>
                <w:rStyle w:val="ng-star-inserted"/>
                <w:rFonts w:ascii="David" w:hAnsi="David" w:cs="David"/>
                <w:color w:val="303030"/>
                <w:shd w:val="clear" w:color="auto" w:fill="FFFFFF"/>
                <w:rtl/>
              </w:rPr>
              <w:t>האם יסכים המשרד לבצע התאמות והבהרות בקול הקורא ובחוזה בנוגע להגדלת תקציב המחקר המרבי על מנת שתהיה הלימה בין התקציב למורכבות ודרישות המחקר</w:t>
            </w:r>
            <w:r w:rsidRPr="005A3669">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153F62D5" w14:textId="4E3575A7" w:rsidR="00CB23BC" w:rsidRPr="005A3669" w:rsidRDefault="00D86918" w:rsidP="005A3669">
            <w:pPr>
              <w:rPr>
                <w:rFonts w:ascii="David" w:hAnsi="David" w:cs="David"/>
                <w:rtl/>
              </w:rPr>
            </w:pPr>
            <w:r w:rsidRPr="005A3669">
              <w:rPr>
                <w:rFonts w:ascii="David" w:hAnsi="David" w:cs="David"/>
                <w:rtl/>
              </w:rPr>
              <w:t>יישאר ללא שינוי</w:t>
            </w:r>
          </w:p>
        </w:tc>
      </w:tr>
      <w:tr w:rsidR="00CB23BC" w:rsidRPr="005A3669" w14:paraId="198C1A80" w14:textId="3BBF4E96"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56669F2E" w14:textId="7E2D1261" w:rsidR="00CB23BC" w:rsidRPr="005A3669" w:rsidRDefault="00CB23BC" w:rsidP="005A3669">
            <w:pPr>
              <w:rPr>
                <w:rFonts w:ascii="David" w:hAnsi="David" w:cs="David"/>
                <w:rtl/>
              </w:rPr>
            </w:pPr>
            <w:r w:rsidRPr="005A3669">
              <w:rPr>
                <w:rFonts w:ascii="David" w:hAnsi="David" w:cs="David"/>
                <w:color w:val="303030"/>
                <w:shd w:val="clear" w:color="auto" w:fill="FFFFFF"/>
                <w:rtl/>
              </w:rPr>
              <w:t>סעיף 12 לקול הקורא וסעיף 7 לנספח 1</w:t>
            </w:r>
          </w:p>
        </w:tc>
        <w:tc>
          <w:tcPr>
            <w:tcW w:w="3288" w:type="dxa"/>
            <w:tcBorders>
              <w:top w:val="single" w:sz="4" w:space="0" w:color="auto"/>
              <w:left w:val="single" w:sz="4" w:space="0" w:color="auto"/>
              <w:bottom w:val="single" w:sz="4" w:space="0" w:color="auto"/>
              <w:right w:val="single" w:sz="4" w:space="0" w:color="auto"/>
            </w:tcBorders>
          </w:tcPr>
          <w:p w14:paraId="39F57B68" w14:textId="377C0BE2" w:rsidR="00CB23BC" w:rsidRPr="005A3669" w:rsidRDefault="00CB23BC" w:rsidP="005A3669">
            <w:pPr>
              <w:rPr>
                <w:rFonts w:ascii="David" w:hAnsi="David" w:cs="David"/>
              </w:rPr>
            </w:pPr>
            <w:r w:rsidRPr="005A3669">
              <w:rPr>
                <w:rStyle w:val="ng-star-inserted"/>
                <w:rFonts w:ascii="David" w:hAnsi="David" w:cs="David"/>
                <w:color w:val="303030"/>
                <w:shd w:val="clear" w:color="auto" w:fill="FFFFFF"/>
                <w:rtl/>
              </w:rPr>
              <w:t>האם יסכים המשרד לבצע התאמות והבהרות בקול הקורא ובחוזה בנוגע לסמכויות שינוי וביטול המחקר והגדרת תפקידה של הוועדה המלווה</w:t>
            </w:r>
            <w:r w:rsidRPr="005A3669">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353695BA" w14:textId="39824510" w:rsidR="00CB23BC" w:rsidRPr="005A3669" w:rsidRDefault="00D86918" w:rsidP="005A3669">
            <w:pPr>
              <w:rPr>
                <w:rFonts w:ascii="David" w:hAnsi="David" w:cs="David"/>
                <w:rtl/>
              </w:rPr>
            </w:pPr>
            <w:r w:rsidRPr="005A3669">
              <w:rPr>
                <w:rFonts w:ascii="David" w:hAnsi="David" w:cs="David"/>
                <w:rtl/>
              </w:rPr>
              <w:t>יישאר ללא שינוי</w:t>
            </w:r>
          </w:p>
        </w:tc>
      </w:tr>
      <w:tr w:rsidR="009633E4" w:rsidRPr="005A3669" w14:paraId="6A7319F0"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0635A463" w14:textId="534C3FC6" w:rsidR="009633E4" w:rsidRPr="005A3669" w:rsidRDefault="009633E4" w:rsidP="009633E4">
            <w:pPr>
              <w:rPr>
                <w:rFonts w:ascii="David" w:hAnsi="David" w:cs="David"/>
                <w:color w:val="303030"/>
                <w:shd w:val="clear" w:color="auto" w:fill="FFFFFF"/>
                <w:rtl/>
              </w:rPr>
            </w:pPr>
            <w:r w:rsidRPr="005A3669">
              <w:rPr>
                <w:rFonts w:ascii="David" w:hAnsi="David" w:cs="David"/>
                <w:color w:val="303030"/>
                <w:shd w:val="clear" w:color="auto" w:fill="FFFFFF"/>
                <w:rtl/>
              </w:rPr>
              <w:t>סעיף 7 לנספח 1</w:t>
            </w:r>
          </w:p>
        </w:tc>
        <w:tc>
          <w:tcPr>
            <w:tcW w:w="3288" w:type="dxa"/>
            <w:tcBorders>
              <w:top w:val="single" w:sz="4" w:space="0" w:color="auto"/>
              <w:left w:val="single" w:sz="4" w:space="0" w:color="auto"/>
              <w:bottom w:val="single" w:sz="4" w:space="0" w:color="auto"/>
              <w:right w:val="single" w:sz="4" w:space="0" w:color="auto"/>
            </w:tcBorders>
          </w:tcPr>
          <w:p w14:paraId="13772F9F" w14:textId="77777777" w:rsidR="009633E4" w:rsidRPr="005A3669" w:rsidRDefault="009633E4" w:rsidP="009633E4">
            <w:pPr>
              <w:rPr>
                <w:rStyle w:val="ng-star-inserted"/>
                <w:rFonts w:ascii="David" w:hAnsi="David" w:cs="David"/>
                <w:color w:val="303030"/>
                <w:shd w:val="clear" w:color="auto" w:fill="FFFFFF"/>
                <w:rtl/>
              </w:rPr>
            </w:pPr>
            <w:r w:rsidRPr="005A3669">
              <w:rPr>
                <w:rStyle w:val="ng-star-inserted"/>
                <w:rFonts w:ascii="David" w:hAnsi="David" w:cs="David"/>
                <w:color w:val="303030"/>
                <w:shd w:val="clear" w:color="auto" w:fill="FFFFFF"/>
                <w:rtl/>
              </w:rPr>
              <w:t xml:space="preserve">בקול הקורא מצוין כי "משרד החינוך לא יספק סיוע בגיוס המשתתפים או בהשגת ההיענות למחקר". עם זאת, במקום אחר נכתב כי "במידה והדבר יידרש, תתאפשר גישה לנתונים מנהליים של משרד החינוך לצורך טיוב המדגם והניתוח הסטטיסטי". </w:t>
            </w:r>
          </w:p>
          <w:p w14:paraId="5E6AAFBE" w14:textId="77777777" w:rsidR="009633E4" w:rsidRPr="005A3669" w:rsidRDefault="009633E4" w:rsidP="009633E4">
            <w:pPr>
              <w:rPr>
                <w:rStyle w:val="ng-star-inserted"/>
                <w:rFonts w:ascii="David" w:hAnsi="David" w:cs="David"/>
                <w:color w:val="303030"/>
                <w:shd w:val="clear" w:color="auto" w:fill="FFFFFF"/>
                <w:rtl/>
              </w:rPr>
            </w:pPr>
            <w:r w:rsidRPr="005A3669">
              <w:rPr>
                <w:rStyle w:val="ng-star-inserted"/>
                <w:rFonts w:ascii="David" w:hAnsi="David" w:cs="David"/>
                <w:color w:val="303030"/>
                <w:shd w:val="clear" w:color="auto" w:fill="FFFFFF"/>
                <w:rtl/>
              </w:rPr>
              <w:t>אבקש להבין האם במסגרת הגישה לנתונים מנהליים ניתן יהיה להפיק, לצורך בניית מסגרת הדגימה והפצת הסקר, רשימת מספרי טלפון של מנהלי בתי ספר ומפקחים, בחלוקה לפי מחוזות, שלבי חינוך וסוגי פיקוח, ללא שמות המשתתפים וללא שמות בתי הספר.</w:t>
            </w:r>
          </w:p>
          <w:p w14:paraId="52F01918" w14:textId="70E33FDB" w:rsidR="009633E4" w:rsidRPr="005A3669" w:rsidRDefault="009633E4" w:rsidP="009633E4">
            <w:pPr>
              <w:rPr>
                <w:rFonts w:ascii="David" w:hAnsi="David" w:cs="David"/>
                <w:b/>
                <w:bCs/>
                <w:color w:val="303030"/>
                <w:shd w:val="clear" w:color="auto" w:fill="FFFFFF"/>
                <w:rtl/>
              </w:rPr>
            </w:pPr>
            <w:r w:rsidRPr="005A3669">
              <w:rPr>
                <w:rStyle w:val="ng-star-inserted"/>
                <w:rFonts w:ascii="David" w:hAnsi="David" w:cs="David"/>
                <w:color w:val="303030"/>
                <w:shd w:val="clear" w:color="auto" w:fill="FFFFFF"/>
                <w:rtl/>
              </w:rPr>
              <w:t>הכוונה אינה לסיוע של המשרד בגיוס עצמו או בהשגת היענות, אלא לאפשרות לקבל מסגרת פנייה בסיסית שתאפשר לצוות המחקר לבצע באופן עצמאי את ההפצה, המעקב והגיוס.</w:t>
            </w:r>
          </w:p>
        </w:tc>
        <w:tc>
          <w:tcPr>
            <w:tcW w:w="3152" w:type="dxa"/>
            <w:tcBorders>
              <w:top w:val="single" w:sz="4" w:space="0" w:color="auto"/>
              <w:left w:val="single" w:sz="4" w:space="0" w:color="auto"/>
              <w:bottom w:val="single" w:sz="4" w:space="0" w:color="auto"/>
              <w:right w:val="single" w:sz="4" w:space="0" w:color="auto"/>
            </w:tcBorders>
          </w:tcPr>
          <w:p w14:paraId="5FFF9139" w14:textId="69E225D4" w:rsidR="009633E4" w:rsidRPr="005A3669" w:rsidRDefault="009633E4" w:rsidP="009633E4">
            <w:pPr>
              <w:rPr>
                <w:rFonts w:ascii="David" w:hAnsi="David" w:cs="David"/>
                <w:rtl/>
              </w:rPr>
            </w:pPr>
            <w:r w:rsidRPr="00B91A63">
              <w:rPr>
                <w:rFonts w:ascii="David" w:hAnsi="David" w:cs="David" w:hint="cs"/>
                <w:rtl/>
              </w:rPr>
              <w:t>גיוס</w:t>
            </w:r>
            <w:r w:rsidRPr="00B91A63">
              <w:rPr>
                <w:rFonts w:ascii="David" w:hAnsi="David" w:cs="David"/>
                <w:rtl/>
              </w:rPr>
              <w:t xml:space="preserve"> </w:t>
            </w:r>
            <w:r w:rsidRPr="00B91A63">
              <w:rPr>
                <w:rFonts w:ascii="David" w:hAnsi="David" w:cs="David" w:hint="cs"/>
                <w:rtl/>
              </w:rPr>
              <w:t>המשתתפים</w:t>
            </w:r>
            <w:r w:rsidRPr="00B91A63">
              <w:rPr>
                <w:rFonts w:ascii="David" w:hAnsi="David" w:cs="David"/>
                <w:rtl/>
              </w:rPr>
              <w:t xml:space="preserve"> </w:t>
            </w:r>
            <w:r w:rsidRPr="00B91A63">
              <w:rPr>
                <w:rFonts w:ascii="David" w:hAnsi="David" w:cs="David" w:hint="cs"/>
                <w:rtl/>
              </w:rPr>
              <w:t>והשגת</w:t>
            </w:r>
            <w:r w:rsidRPr="00B91A63">
              <w:rPr>
                <w:rFonts w:ascii="David" w:hAnsi="David" w:cs="David"/>
                <w:rtl/>
              </w:rPr>
              <w:t xml:space="preserve"> </w:t>
            </w:r>
            <w:r w:rsidRPr="00B91A63">
              <w:rPr>
                <w:rFonts w:ascii="David" w:hAnsi="David" w:cs="David" w:hint="cs"/>
                <w:rtl/>
              </w:rPr>
              <w:t>ההיענות</w:t>
            </w:r>
            <w:r w:rsidRPr="00B91A63">
              <w:rPr>
                <w:rFonts w:ascii="David" w:hAnsi="David" w:cs="David"/>
                <w:rtl/>
              </w:rPr>
              <w:t xml:space="preserve"> </w:t>
            </w:r>
            <w:r w:rsidRPr="00B91A63">
              <w:rPr>
                <w:rFonts w:ascii="David" w:hAnsi="David" w:cs="David" w:hint="cs"/>
                <w:rtl/>
              </w:rPr>
              <w:t>הם</w:t>
            </w:r>
            <w:r w:rsidRPr="00B91A63">
              <w:rPr>
                <w:rFonts w:ascii="David" w:hAnsi="David" w:cs="David"/>
                <w:rtl/>
              </w:rPr>
              <w:t xml:space="preserve"> </w:t>
            </w:r>
            <w:r w:rsidRPr="00B91A63">
              <w:rPr>
                <w:rFonts w:ascii="David" w:hAnsi="David" w:cs="David" w:hint="cs"/>
                <w:rtl/>
              </w:rPr>
              <w:t>באחריות</w:t>
            </w:r>
            <w:r w:rsidRPr="00B91A63">
              <w:rPr>
                <w:rFonts w:ascii="David" w:hAnsi="David" w:cs="David"/>
                <w:rtl/>
              </w:rPr>
              <w:t xml:space="preserve"> </w:t>
            </w:r>
            <w:r w:rsidRPr="00B91A63">
              <w:rPr>
                <w:rFonts w:ascii="David" w:hAnsi="David" w:cs="David" w:hint="cs"/>
                <w:rtl/>
              </w:rPr>
              <w:t>החוקרים</w:t>
            </w:r>
            <w:r w:rsidRPr="00B91A63">
              <w:rPr>
                <w:rFonts w:ascii="David" w:hAnsi="David" w:cs="David"/>
                <w:rtl/>
              </w:rPr>
              <w:t xml:space="preserve">. </w:t>
            </w:r>
            <w:r w:rsidRPr="00B91A63">
              <w:rPr>
                <w:rFonts w:ascii="David" w:hAnsi="David" w:cs="David" w:hint="cs"/>
                <w:rtl/>
              </w:rPr>
              <w:t>ככל</w:t>
            </w:r>
            <w:r w:rsidRPr="00B91A63">
              <w:rPr>
                <w:rFonts w:ascii="David" w:hAnsi="David" w:cs="David"/>
                <w:rtl/>
              </w:rPr>
              <w:t xml:space="preserve"> </w:t>
            </w:r>
            <w:r w:rsidRPr="00B91A63">
              <w:rPr>
                <w:rFonts w:ascii="David" w:hAnsi="David" w:cs="David" w:hint="cs"/>
                <w:rtl/>
              </w:rPr>
              <w:t>שהדבר</w:t>
            </w:r>
            <w:r w:rsidRPr="00B91A63">
              <w:rPr>
                <w:rFonts w:ascii="David" w:hAnsi="David" w:cs="David"/>
                <w:rtl/>
              </w:rPr>
              <w:t xml:space="preserve"> </w:t>
            </w:r>
            <w:r w:rsidRPr="00B91A63">
              <w:rPr>
                <w:rFonts w:ascii="David" w:hAnsi="David" w:cs="David" w:hint="cs"/>
                <w:rtl/>
              </w:rPr>
              <w:t>רלוונטי</w:t>
            </w:r>
            <w:r w:rsidRPr="00B91A63">
              <w:rPr>
                <w:rFonts w:ascii="David" w:hAnsi="David" w:cs="David"/>
                <w:rtl/>
              </w:rPr>
              <w:t xml:space="preserve"> </w:t>
            </w:r>
            <w:r w:rsidRPr="00B91A63">
              <w:rPr>
                <w:rFonts w:ascii="David" w:hAnsi="David" w:cs="David" w:hint="cs"/>
                <w:rtl/>
              </w:rPr>
              <w:t>למחקר</w:t>
            </w:r>
            <w:r w:rsidRPr="00B91A63">
              <w:rPr>
                <w:rFonts w:ascii="David" w:hAnsi="David" w:cs="David"/>
                <w:rtl/>
              </w:rPr>
              <w:t xml:space="preserve">, </w:t>
            </w:r>
            <w:r w:rsidRPr="00B91A63">
              <w:rPr>
                <w:rFonts w:ascii="David" w:hAnsi="David" w:cs="David" w:hint="cs"/>
                <w:rtl/>
              </w:rPr>
              <w:t>ניתן</w:t>
            </w:r>
            <w:r w:rsidRPr="00B91A63">
              <w:rPr>
                <w:rFonts w:ascii="David" w:hAnsi="David" w:cs="David"/>
                <w:rtl/>
              </w:rPr>
              <w:t xml:space="preserve"> </w:t>
            </w:r>
            <w:r w:rsidRPr="00B91A63">
              <w:rPr>
                <w:rFonts w:ascii="David" w:hAnsi="David" w:cs="David" w:hint="cs"/>
                <w:rtl/>
              </w:rPr>
              <w:t>יהיה</w:t>
            </w:r>
            <w:r w:rsidRPr="00B91A63">
              <w:rPr>
                <w:rFonts w:ascii="David" w:hAnsi="David" w:cs="David"/>
                <w:rtl/>
              </w:rPr>
              <w:t xml:space="preserve"> </w:t>
            </w:r>
            <w:r w:rsidRPr="00B91A63">
              <w:rPr>
                <w:rFonts w:ascii="David" w:hAnsi="David" w:cs="David" w:hint="cs"/>
                <w:rtl/>
              </w:rPr>
              <w:t>לספק</w:t>
            </w:r>
            <w:r w:rsidRPr="00B91A63">
              <w:rPr>
                <w:rFonts w:ascii="David" w:hAnsi="David" w:cs="David"/>
                <w:rtl/>
              </w:rPr>
              <w:t xml:space="preserve"> </w:t>
            </w:r>
            <w:r w:rsidRPr="00B91A63">
              <w:rPr>
                <w:rFonts w:ascii="David" w:hAnsi="David" w:cs="David" w:hint="cs"/>
                <w:rtl/>
              </w:rPr>
              <w:t>פרטי</w:t>
            </w:r>
            <w:r w:rsidRPr="00B91A63">
              <w:rPr>
                <w:rFonts w:ascii="David" w:hAnsi="David" w:cs="David"/>
                <w:rtl/>
              </w:rPr>
              <w:t xml:space="preserve"> </w:t>
            </w:r>
            <w:r w:rsidRPr="00B91A63">
              <w:rPr>
                <w:rFonts w:ascii="David" w:hAnsi="David" w:cs="David" w:hint="cs"/>
                <w:rtl/>
              </w:rPr>
              <w:t>התקשרות</w:t>
            </w:r>
            <w:r w:rsidRPr="00B91A63">
              <w:rPr>
                <w:rFonts w:ascii="David" w:hAnsi="David" w:cs="David"/>
                <w:rtl/>
              </w:rPr>
              <w:t xml:space="preserve"> </w:t>
            </w:r>
            <w:r w:rsidRPr="00B91A63">
              <w:rPr>
                <w:rFonts w:ascii="David" w:hAnsi="David" w:cs="David" w:hint="cs"/>
                <w:rtl/>
              </w:rPr>
              <w:t>המצויים</w:t>
            </w:r>
            <w:r w:rsidRPr="00B91A63">
              <w:rPr>
                <w:rFonts w:ascii="David" w:hAnsi="David" w:cs="David"/>
                <w:rtl/>
              </w:rPr>
              <w:t xml:space="preserve"> </w:t>
            </w:r>
            <w:r w:rsidRPr="00B91A63">
              <w:rPr>
                <w:rFonts w:ascii="David" w:hAnsi="David" w:cs="David" w:hint="cs"/>
                <w:rtl/>
              </w:rPr>
              <w:t>בידי</w:t>
            </w:r>
            <w:r w:rsidRPr="00B91A63">
              <w:rPr>
                <w:rFonts w:ascii="David" w:hAnsi="David" w:cs="David"/>
                <w:rtl/>
              </w:rPr>
              <w:t xml:space="preserve"> </w:t>
            </w:r>
            <w:r w:rsidRPr="00B91A63">
              <w:rPr>
                <w:rFonts w:ascii="David" w:hAnsi="David" w:cs="David" w:hint="cs"/>
                <w:rtl/>
              </w:rPr>
              <w:t>המשרד</w:t>
            </w:r>
            <w:r w:rsidRPr="00B91A63">
              <w:rPr>
                <w:rFonts w:ascii="David" w:hAnsi="David" w:cs="David"/>
                <w:rtl/>
              </w:rPr>
              <w:t xml:space="preserve">, </w:t>
            </w:r>
            <w:r w:rsidRPr="00B91A63">
              <w:rPr>
                <w:rFonts w:ascii="David" w:hAnsi="David" w:cs="David" w:hint="cs"/>
                <w:rtl/>
              </w:rPr>
              <w:t>בכפוף</w:t>
            </w:r>
            <w:r w:rsidRPr="00B91A63">
              <w:rPr>
                <w:rFonts w:ascii="David" w:hAnsi="David" w:cs="David"/>
                <w:rtl/>
              </w:rPr>
              <w:t xml:space="preserve"> </w:t>
            </w:r>
            <w:r w:rsidRPr="00B91A63">
              <w:rPr>
                <w:rFonts w:ascii="David" w:hAnsi="David" w:cs="David" w:hint="cs"/>
                <w:rtl/>
              </w:rPr>
              <w:t>לאישורים</w:t>
            </w:r>
            <w:r w:rsidRPr="00B91A63">
              <w:rPr>
                <w:rFonts w:ascii="David" w:hAnsi="David" w:cs="David"/>
                <w:rtl/>
              </w:rPr>
              <w:t xml:space="preserve"> </w:t>
            </w:r>
            <w:r w:rsidRPr="00B91A63">
              <w:rPr>
                <w:rFonts w:ascii="David" w:hAnsi="David" w:cs="David" w:hint="cs"/>
                <w:rtl/>
              </w:rPr>
              <w:t>הנדרשים</w:t>
            </w:r>
            <w:r>
              <w:rPr>
                <w:rFonts w:ascii="David" w:hAnsi="David" w:cs="David" w:hint="cs"/>
                <w:rtl/>
              </w:rPr>
              <w:t xml:space="preserve">. בנוסף, </w:t>
            </w:r>
            <w:r w:rsidRPr="00553C31">
              <w:rPr>
                <w:rFonts w:ascii="David" w:hAnsi="David" w:cs="David"/>
                <w:rtl/>
              </w:rPr>
              <w:t>החוקרים יצוידו במכתב תמיכה של המשרד</w:t>
            </w:r>
            <w:r>
              <w:rPr>
                <w:rFonts w:ascii="David" w:hAnsi="David" w:cs="David" w:hint="cs"/>
                <w:rtl/>
              </w:rPr>
              <w:t xml:space="preserve">, </w:t>
            </w:r>
            <w:r w:rsidRPr="00553C31">
              <w:rPr>
                <w:rFonts w:ascii="David" w:hAnsi="David" w:cs="David"/>
                <w:rtl/>
              </w:rPr>
              <w:t xml:space="preserve">הנהלת המשרד תיודע ביחס למחקר וככל שיתאפשר הדבר </w:t>
            </w:r>
            <w:r>
              <w:rPr>
                <w:rFonts w:ascii="David" w:hAnsi="David" w:cs="David" w:hint="cs"/>
                <w:rtl/>
              </w:rPr>
              <w:t>יובא לידיעת</w:t>
            </w:r>
            <w:r w:rsidRPr="00553C31">
              <w:rPr>
                <w:rFonts w:ascii="David" w:hAnsi="David" w:cs="David"/>
                <w:rtl/>
              </w:rPr>
              <w:t xml:space="preserve"> בתי הספר הרלוונטיים</w:t>
            </w:r>
            <w:r>
              <w:rPr>
                <w:rFonts w:ascii="David" w:hAnsi="David" w:cs="David" w:hint="cs"/>
                <w:rtl/>
              </w:rPr>
              <w:t>.</w:t>
            </w:r>
          </w:p>
        </w:tc>
      </w:tr>
      <w:tr w:rsidR="009633E4" w:rsidRPr="005A3669" w14:paraId="5CDE6373"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32832486" w14:textId="77777777" w:rsidR="009633E4" w:rsidRPr="005A3669" w:rsidRDefault="009633E4" w:rsidP="009633E4">
            <w:pPr>
              <w:rPr>
                <w:rFonts w:ascii="David" w:hAnsi="David" w:cs="David"/>
                <w:color w:val="303030"/>
                <w:shd w:val="clear" w:color="auto" w:fill="FFFFFF"/>
                <w:rtl/>
              </w:rPr>
            </w:pPr>
          </w:p>
        </w:tc>
        <w:tc>
          <w:tcPr>
            <w:tcW w:w="3288" w:type="dxa"/>
            <w:tcBorders>
              <w:top w:val="single" w:sz="4" w:space="0" w:color="auto"/>
              <w:left w:val="single" w:sz="4" w:space="0" w:color="auto"/>
              <w:bottom w:val="single" w:sz="4" w:space="0" w:color="auto"/>
              <w:right w:val="single" w:sz="4" w:space="0" w:color="auto"/>
            </w:tcBorders>
          </w:tcPr>
          <w:p w14:paraId="6AF68010" w14:textId="158634AB" w:rsidR="009633E4" w:rsidRPr="005A3669" w:rsidRDefault="00A41F65" w:rsidP="009633E4">
            <w:pPr>
              <w:pStyle w:val="a4"/>
              <w:numPr>
                <w:ilvl w:val="0"/>
                <w:numId w:val="2"/>
              </w:numPr>
              <w:rPr>
                <w:rFonts w:ascii="David" w:hAnsi="David" w:cs="David"/>
              </w:rPr>
            </w:pPr>
            <w:r>
              <w:rPr>
                <w:rFonts w:ascii="David" w:hAnsi="David" w:cs="David" w:hint="cs"/>
                <w:rtl/>
              </w:rPr>
              <w:t xml:space="preserve">האם </w:t>
            </w:r>
            <w:r w:rsidR="009633E4" w:rsidRPr="005A3669">
              <w:rPr>
                <w:rFonts w:ascii="David" w:hAnsi="David" w:cs="David"/>
                <w:rtl/>
              </w:rPr>
              <w:t>לחוקרים יש גם דרגות חופש להציע דברים נוספים לבדוק באותו נושא?</w:t>
            </w:r>
          </w:p>
          <w:p w14:paraId="0D9BC726" w14:textId="77777777" w:rsidR="009633E4" w:rsidRPr="005A3669" w:rsidRDefault="009633E4" w:rsidP="009633E4">
            <w:pPr>
              <w:pStyle w:val="a4"/>
              <w:numPr>
                <w:ilvl w:val="0"/>
                <w:numId w:val="2"/>
              </w:numPr>
              <w:rPr>
                <w:rFonts w:ascii="David" w:hAnsi="David" w:cs="David"/>
                <w:rtl/>
              </w:rPr>
            </w:pPr>
            <w:r w:rsidRPr="005A3669">
              <w:rPr>
                <w:rFonts w:ascii="David" w:hAnsi="David" w:cs="David"/>
                <w:rtl/>
              </w:rPr>
              <w:t>האם אפשר להרחיב את הבדיקה גם למורים/</w:t>
            </w:r>
            <w:proofErr w:type="spellStart"/>
            <w:r w:rsidRPr="005A3669">
              <w:rPr>
                <w:rFonts w:ascii="David" w:hAnsi="David" w:cs="David"/>
                <w:rtl/>
              </w:rPr>
              <w:t>ות</w:t>
            </w:r>
            <w:proofErr w:type="spellEnd"/>
            <w:r w:rsidRPr="005A3669">
              <w:rPr>
                <w:rFonts w:ascii="David" w:hAnsi="David" w:cs="David"/>
                <w:rtl/>
              </w:rPr>
              <w:t xml:space="preserve"> וללחצים האדירים שהם חווים? </w:t>
            </w:r>
          </w:p>
          <w:p w14:paraId="2C33AE7C" w14:textId="002BA6F5" w:rsidR="009633E4" w:rsidRPr="009B42C4" w:rsidRDefault="009633E4" w:rsidP="009B42C4">
            <w:pPr>
              <w:pStyle w:val="a4"/>
              <w:numPr>
                <w:ilvl w:val="0"/>
                <w:numId w:val="2"/>
              </w:numPr>
              <w:rPr>
                <w:rFonts w:ascii="David" w:hAnsi="David" w:cs="David"/>
                <w:rtl/>
              </w:rPr>
            </w:pPr>
            <w:r w:rsidRPr="009B42C4">
              <w:rPr>
                <w:rFonts w:ascii="David" w:hAnsi="David" w:cs="David"/>
                <w:rtl/>
              </w:rPr>
              <w:t>עד כמה התפיסה היא ארגונית בלבד או גם פרטנית, כי יש לכך השלכות על כלי המחקר וצורת הגיוס של משתתפים?</w:t>
            </w:r>
          </w:p>
          <w:p w14:paraId="6C1CFC4C" w14:textId="77777777" w:rsidR="009633E4" w:rsidRPr="005A3669" w:rsidRDefault="009633E4" w:rsidP="009633E4">
            <w:pPr>
              <w:rPr>
                <w:rStyle w:val="ng-star-inserted"/>
                <w:rFonts w:ascii="David" w:hAnsi="David" w:cs="David"/>
                <w:color w:val="303030"/>
                <w:shd w:val="clear" w:color="auto" w:fill="FFFFFF"/>
                <w:rtl/>
              </w:rPr>
            </w:pPr>
          </w:p>
        </w:tc>
        <w:tc>
          <w:tcPr>
            <w:tcW w:w="3152" w:type="dxa"/>
            <w:tcBorders>
              <w:top w:val="single" w:sz="4" w:space="0" w:color="auto"/>
              <w:left w:val="single" w:sz="4" w:space="0" w:color="auto"/>
              <w:bottom w:val="single" w:sz="4" w:space="0" w:color="auto"/>
              <w:right w:val="single" w:sz="4" w:space="0" w:color="auto"/>
            </w:tcBorders>
          </w:tcPr>
          <w:p w14:paraId="588BADC2" w14:textId="77777777" w:rsidR="009633E4" w:rsidRPr="005A3669" w:rsidRDefault="009633E4" w:rsidP="009633E4">
            <w:pPr>
              <w:rPr>
                <w:rFonts w:ascii="David" w:hAnsi="David" w:cs="David"/>
                <w:rtl/>
              </w:rPr>
            </w:pPr>
            <w:r w:rsidRPr="005A3669">
              <w:rPr>
                <w:rFonts w:ascii="David" w:hAnsi="David" w:cs="David"/>
                <w:rtl/>
              </w:rPr>
              <w:t>1. יש אפשרות להציע בנוסף גם שאלות מחקר נוספות, כל עוד השאלות המוגדרות בקול הקורא מקבלות מענה מלא</w:t>
            </w:r>
          </w:p>
          <w:p w14:paraId="42FB2DAB" w14:textId="77777777" w:rsidR="009633E4" w:rsidRPr="005A3669" w:rsidRDefault="009633E4" w:rsidP="009633E4">
            <w:pPr>
              <w:rPr>
                <w:rFonts w:ascii="David" w:hAnsi="David" w:cs="David"/>
                <w:rtl/>
              </w:rPr>
            </w:pPr>
          </w:p>
          <w:p w14:paraId="47E480CC" w14:textId="77777777" w:rsidR="009633E4" w:rsidRPr="005A3669" w:rsidRDefault="009633E4" w:rsidP="009633E4">
            <w:pPr>
              <w:rPr>
                <w:rFonts w:ascii="David" w:hAnsi="David" w:cs="David"/>
                <w:rtl/>
              </w:rPr>
            </w:pPr>
          </w:p>
          <w:p w14:paraId="133FBE3E" w14:textId="77777777" w:rsidR="009633E4" w:rsidRPr="005A3669" w:rsidRDefault="009633E4" w:rsidP="009633E4">
            <w:pPr>
              <w:rPr>
                <w:rFonts w:ascii="David" w:hAnsi="David" w:cs="David"/>
                <w:rtl/>
              </w:rPr>
            </w:pPr>
          </w:p>
          <w:p w14:paraId="030E5751" w14:textId="77777777" w:rsidR="009633E4" w:rsidRPr="005A3669" w:rsidRDefault="009633E4" w:rsidP="009633E4">
            <w:pPr>
              <w:rPr>
                <w:rFonts w:ascii="David" w:hAnsi="David" w:cs="David"/>
                <w:rtl/>
              </w:rPr>
            </w:pPr>
            <w:r w:rsidRPr="005A3669">
              <w:rPr>
                <w:rFonts w:ascii="David" w:hAnsi="David" w:cs="David"/>
                <w:rtl/>
              </w:rPr>
              <w:t>2. כן</w:t>
            </w:r>
          </w:p>
          <w:p w14:paraId="07D583D7" w14:textId="77777777" w:rsidR="009633E4" w:rsidRPr="005A3669" w:rsidRDefault="009633E4" w:rsidP="009633E4">
            <w:pPr>
              <w:rPr>
                <w:rFonts w:ascii="David" w:hAnsi="David" w:cs="David"/>
                <w:rtl/>
              </w:rPr>
            </w:pPr>
          </w:p>
          <w:p w14:paraId="2869DA0E" w14:textId="77777777" w:rsidR="009633E4" w:rsidRPr="005A3669" w:rsidRDefault="009633E4" w:rsidP="009633E4">
            <w:pPr>
              <w:rPr>
                <w:rFonts w:ascii="David" w:hAnsi="David" w:cs="David"/>
                <w:rtl/>
              </w:rPr>
            </w:pPr>
          </w:p>
          <w:p w14:paraId="2F07E4B9" w14:textId="188704BC" w:rsidR="009633E4" w:rsidRPr="009B42C4" w:rsidRDefault="009633E4" w:rsidP="009B42C4">
            <w:pPr>
              <w:pStyle w:val="a4"/>
              <w:numPr>
                <w:ilvl w:val="0"/>
                <w:numId w:val="2"/>
              </w:numPr>
              <w:rPr>
                <w:rFonts w:ascii="David" w:hAnsi="David" w:cs="David"/>
                <w:rtl/>
              </w:rPr>
            </w:pPr>
            <w:r w:rsidRPr="009B42C4">
              <w:rPr>
                <w:rFonts w:ascii="David" w:hAnsi="David" w:cs="David"/>
                <w:rtl/>
              </w:rPr>
              <w:t>גם ארגונית וגם פרטנית</w:t>
            </w:r>
          </w:p>
        </w:tc>
      </w:tr>
      <w:tr w:rsidR="009633E4" w:rsidRPr="005A3669" w14:paraId="7E5FAF99"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56338E32" w14:textId="77777777" w:rsidR="009633E4" w:rsidRPr="005A3669" w:rsidRDefault="009633E4" w:rsidP="009633E4">
            <w:pPr>
              <w:rPr>
                <w:rFonts w:ascii="David" w:hAnsi="David" w:cs="David"/>
                <w:color w:val="303030"/>
                <w:shd w:val="clear" w:color="auto" w:fill="FFFFFF"/>
                <w:rtl/>
              </w:rPr>
            </w:pPr>
          </w:p>
        </w:tc>
        <w:tc>
          <w:tcPr>
            <w:tcW w:w="3288" w:type="dxa"/>
            <w:tcBorders>
              <w:top w:val="single" w:sz="4" w:space="0" w:color="auto"/>
              <w:left w:val="single" w:sz="4" w:space="0" w:color="auto"/>
              <w:bottom w:val="single" w:sz="4" w:space="0" w:color="auto"/>
              <w:right w:val="single" w:sz="4" w:space="0" w:color="auto"/>
            </w:tcBorders>
          </w:tcPr>
          <w:p w14:paraId="12E2F9B2" w14:textId="53D1206F" w:rsidR="009633E4" w:rsidRPr="005A3669" w:rsidRDefault="009633E4" w:rsidP="009633E4">
            <w:pPr>
              <w:rPr>
                <w:rFonts w:ascii="David" w:hAnsi="David" w:cs="David"/>
                <w:rtl/>
              </w:rPr>
            </w:pPr>
            <w:r w:rsidRPr="005A3669">
              <w:rPr>
                <w:rFonts w:ascii="David" w:hAnsi="David" w:cs="David"/>
                <w:rtl/>
              </w:rPr>
              <w:t xml:space="preserve">אילו נתונים מנהליים קיימים ויהיו זמינים לחוקרים על אודות המפקחים והמנהלים: נתונים דמוגרפיים, נתוני ותק, מסלול הקריירה ומעבר בין </w:t>
            </w:r>
            <w:r w:rsidRPr="005A3669">
              <w:rPr>
                <w:rFonts w:ascii="David" w:hAnsi="David" w:cs="David"/>
                <w:rtl/>
              </w:rPr>
              <w:lastRenderedPageBreak/>
              <w:t>תפקידים/מסגרות, מאפייני המסגרות בהם הם עובדים/ עליהם הם מפקחים,  ומנגנוני התמיכה שלהם?  </w:t>
            </w:r>
          </w:p>
        </w:tc>
        <w:tc>
          <w:tcPr>
            <w:tcW w:w="3152" w:type="dxa"/>
            <w:tcBorders>
              <w:top w:val="single" w:sz="4" w:space="0" w:color="auto"/>
              <w:left w:val="single" w:sz="4" w:space="0" w:color="auto"/>
              <w:bottom w:val="single" w:sz="4" w:space="0" w:color="auto"/>
              <w:right w:val="single" w:sz="4" w:space="0" w:color="auto"/>
            </w:tcBorders>
          </w:tcPr>
          <w:p w14:paraId="2891D9DD" w14:textId="45421F37" w:rsidR="009633E4" w:rsidRPr="005A3669" w:rsidRDefault="009633E4" w:rsidP="009633E4">
            <w:pPr>
              <w:rPr>
                <w:rFonts w:ascii="David" w:hAnsi="David" w:cs="David"/>
                <w:rtl/>
              </w:rPr>
            </w:pPr>
            <w:r w:rsidRPr="005A3669">
              <w:rPr>
                <w:rFonts w:ascii="David" w:hAnsi="David" w:cs="David"/>
                <w:rtl/>
              </w:rPr>
              <w:lastRenderedPageBreak/>
              <w:t xml:space="preserve">יקבע לאחר </w:t>
            </w:r>
            <w:proofErr w:type="spellStart"/>
            <w:r w:rsidRPr="005A3669">
              <w:rPr>
                <w:rFonts w:ascii="David" w:hAnsi="David" w:cs="David"/>
                <w:rtl/>
              </w:rPr>
              <w:t>הזכיה</w:t>
            </w:r>
            <w:proofErr w:type="spellEnd"/>
            <w:r w:rsidRPr="005A3669">
              <w:rPr>
                <w:rFonts w:ascii="David" w:hAnsi="David" w:cs="David"/>
                <w:rtl/>
              </w:rPr>
              <w:t xml:space="preserve"> ובהתאם לנתונים שידרשו במסגרת המחקר</w:t>
            </w:r>
            <w:r w:rsidR="009B42C4">
              <w:rPr>
                <w:rFonts w:ascii="David" w:hAnsi="David" w:cs="David" w:hint="cs"/>
                <w:rtl/>
              </w:rPr>
              <w:t xml:space="preserve">. </w:t>
            </w:r>
          </w:p>
        </w:tc>
      </w:tr>
      <w:tr w:rsidR="009633E4" w:rsidRPr="005A3669" w14:paraId="5D3A9D65"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3F883289" w14:textId="77777777" w:rsidR="009633E4" w:rsidRPr="005A3669" w:rsidRDefault="009633E4" w:rsidP="009633E4">
            <w:pPr>
              <w:rPr>
                <w:rFonts w:ascii="David" w:hAnsi="David" w:cs="David"/>
                <w:color w:val="303030"/>
                <w:shd w:val="clear" w:color="auto" w:fill="FFFFFF"/>
                <w:rtl/>
              </w:rPr>
            </w:pPr>
          </w:p>
        </w:tc>
        <w:tc>
          <w:tcPr>
            <w:tcW w:w="3288" w:type="dxa"/>
            <w:tcBorders>
              <w:top w:val="single" w:sz="4" w:space="0" w:color="auto"/>
              <w:left w:val="single" w:sz="4" w:space="0" w:color="auto"/>
              <w:bottom w:val="single" w:sz="4" w:space="0" w:color="auto"/>
              <w:right w:val="single" w:sz="4" w:space="0" w:color="auto"/>
            </w:tcBorders>
          </w:tcPr>
          <w:p w14:paraId="67077A73" w14:textId="39872EE2" w:rsidR="009633E4" w:rsidRPr="005A3669" w:rsidRDefault="009633E4" w:rsidP="009633E4">
            <w:pPr>
              <w:rPr>
                <w:rFonts w:ascii="David" w:hAnsi="David" w:cs="David"/>
                <w:rtl/>
              </w:rPr>
            </w:pPr>
            <w:r w:rsidRPr="005A3669">
              <w:rPr>
                <w:rFonts w:ascii="David" w:hAnsi="David" w:cs="David"/>
                <w:rtl/>
              </w:rPr>
              <w:t>ממד זמן ומדידות: האם יש ציפייה ברורה לגבי מספר המדידות ותדירותן שזה נתון לשיקול הדעת של החוקרים?</w:t>
            </w:r>
          </w:p>
        </w:tc>
        <w:tc>
          <w:tcPr>
            <w:tcW w:w="3152" w:type="dxa"/>
            <w:tcBorders>
              <w:top w:val="single" w:sz="4" w:space="0" w:color="auto"/>
              <w:left w:val="single" w:sz="4" w:space="0" w:color="auto"/>
              <w:bottom w:val="single" w:sz="4" w:space="0" w:color="auto"/>
              <w:right w:val="single" w:sz="4" w:space="0" w:color="auto"/>
            </w:tcBorders>
          </w:tcPr>
          <w:p w14:paraId="24F16EF6" w14:textId="2518D6D4" w:rsidR="009633E4" w:rsidRPr="005A3669" w:rsidRDefault="009633E4" w:rsidP="009633E4">
            <w:pPr>
              <w:rPr>
                <w:rFonts w:ascii="David" w:hAnsi="David" w:cs="David"/>
                <w:rtl/>
              </w:rPr>
            </w:pPr>
            <w:r w:rsidRPr="005A3669">
              <w:rPr>
                <w:rFonts w:ascii="David" w:hAnsi="David" w:cs="David"/>
                <w:rtl/>
              </w:rPr>
              <w:t>נתון לשיקול הדעת של החוקר</w:t>
            </w:r>
          </w:p>
        </w:tc>
      </w:tr>
      <w:tr w:rsidR="009633E4" w:rsidRPr="005A3669" w14:paraId="36816988"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72D61AB5" w14:textId="77777777" w:rsidR="009633E4" w:rsidRPr="005A3669" w:rsidRDefault="009633E4" w:rsidP="009633E4">
            <w:pPr>
              <w:rPr>
                <w:rFonts w:ascii="David" w:hAnsi="David" w:cs="David"/>
                <w:color w:val="303030"/>
                <w:shd w:val="clear" w:color="auto" w:fill="FFFFFF"/>
                <w:rtl/>
              </w:rPr>
            </w:pPr>
          </w:p>
        </w:tc>
        <w:tc>
          <w:tcPr>
            <w:tcW w:w="3288" w:type="dxa"/>
            <w:tcBorders>
              <w:top w:val="single" w:sz="4" w:space="0" w:color="auto"/>
              <w:left w:val="single" w:sz="4" w:space="0" w:color="auto"/>
              <w:bottom w:val="single" w:sz="4" w:space="0" w:color="auto"/>
              <w:right w:val="single" w:sz="4" w:space="0" w:color="auto"/>
            </w:tcBorders>
          </w:tcPr>
          <w:p w14:paraId="1ACB74E3" w14:textId="7B26533F" w:rsidR="009633E4" w:rsidRPr="005A3669" w:rsidRDefault="009633E4" w:rsidP="009633E4">
            <w:pPr>
              <w:rPr>
                <w:rFonts w:ascii="David" w:hAnsi="David" w:cs="David"/>
                <w:rtl/>
              </w:rPr>
            </w:pPr>
            <w:r w:rsidRPr="005A3669">
              <w:rPr>
                <w:rFonts w:ascii="David" w:hAnsi="David" w:cs="David"/>
                <w:rtl/>
              </w:rPr>
              <w:t>קהל יעד: האם יש העדפה לשכבות גיל מסוימות (יסודי/חטיבה/תיכון) או מגזרים ספציפיים? או שהציפייה היא לכלול את כולם?</w:t>
            </w:r>
          </w:p>
        </w:tc>
        <w:tc>
          <w:tcPr>
            <w:tcW w:w="3152" w:type="dxa"/>
            <w:tcBorders>
              <w:top w:val="single" w:sz="4" w:space="0" w:color="auto"/>
              <w:left w:val="single" w:sz="4" w:space="0" w:color="auto"/>
              <w:bottom w:val="single" w:sz="4" w:space="0" w:color="auto"/>
              <w:right w:val="single" w:sz="4" w:space="0" w:color="auto"/>
            </w:tcBorders>
          </w:tcPr>
          <w:p w14:paraId="0A4FE7EF" w14:textId="3549F07D" w:rsidR="009633E4" w:rsidRPr="005A3669" w:rsidRDefault="009633E4" w:rsidP="009633E4">
            <w:pPr>
              <w:rPr>
                <w:rFonts w:ascii="David" w:hAnsi="David" w:cs="David"/>
                <w:rtl/>
              </w:rPr>
            </w:pPr>
            <w:r w:rsidRPr="00A919AB">
              <w:rPr>
                <w:rFonts w:ascii="David" w:hAnsi="David" w:cs="David" w:hint="cs"/>
                <w:rtl/>
              </w:rPr>
              <w:t>הציפייה</w:t>
            </w:r>
            <w:r w:rsidRPr="00A919AB">
              <w:rPr>
                <w:rFonts w:ascii="David" w:hAnsi="David" w:cs="David"/>
                <w:rtl/>
              </w:rPr>
              <w:t xml:space="preserve"> </w:t>
            </w:r>
            <w:r w:rsidRPr="00A919AB">
              <w:rPr>
                <w:rFonts w:ascii="David" w:hAnsi="David" w:cs="David" w:hint="cs"/>
                <w:rtl/>
              </w:rPr>
              <w:t>היא</w:t>
            </w:r>
            <w:r w:rsidRPr="00A919AB">
              <w:rPr>
                <w:rFonts w:ascii="David" w:hAnsi="David" w:cs="David"/>
                <w:rtl/>
              </w:rPr>
              <w:t xml:space="preserve"> </w:t>
            </w:r>
            <w:r w:rsidRPr="00A919AB">
              <w:rPr>
                <w:rFonts w:ascii="David" w:hAnsi="David" w:cs="David" w:hint="cs"/>
                <w:rtl/>
              </w:rPr>
              <w:t>לייצוג</w:t>
            </w:r>
            <w:r w:rsidRPr="00A919AB">
              <w:rPr>
                <w:rFonts w:ascii="David" w:hAnsi="David" w:cs="David"/>
                <w:rtl/>
              </w:rPr>
              <w:t xml:space="preserve"> </w:t>
            </w:r>
            <w:r w:rsidRPr="00A919AB">
              <w:rPr>
                <w:rFonts w:ascii="David" w:hAnsi="David" w:cs="David" w:hint="cs"/>
                <w:rtl/>
              </w:rPr>
              <w:t>של</w:t>
            </w:r>
            <w:r w:rsidRPr="00A919AB">
              <w:rPr>
                <w:rFonts w:ascii="David" w:hAnsi="David" w:cs="David"/>
                <w:rtl/>
              </w:rPr>
              <w:t xml:space="preserve"> </w:t>
            </w:r>
            <w:r w:rsidRPr="00A919AB">
              <w:rPr>
                <w:rFonts w:ascii="David" w:hAnsi="David" w:cs="David" w:hint="cs"/>
                <w:rtl/>
              </w:rPr>
              <w:t>כלל</w:t>
            </w:r>
            <w:r w:rsidRPr="00A919AB">
              <w:rPr>
                <w:rFonts w:ascii="David" w:hAnsi="David" w:cs="David"/>
                <w:rtl/>
              </w:rPr>
              <w:t xml:space="preserve"> </w:t>
            </w:r>
            <w:r w:rsidRPr="00A919AB">
              <w:rPr>
                <w:rFonts w:ascii="David" w:hAnsi="David" w:cs="David" w:hint="cs"/>
                <w:rtl/>
              </w:rPr>
              <w:t>שלבי</w:t>
            </w:r>
            <w:r w:rsidRPr="00A919AB">
              <w:rPr>
                <w:rFonts w:ascii="David" w:hAnsi="David" w:cs="David"/>
                <w:rtl/>
              </w:rPr>
              <w:t xml:space="preserve"> </w:t>
            </w:r>
            <w:r w:rsidRPr="00A919AB">
              <w:rPr>
                <w:rFonts w:ascii="David" w:hAnsi="David" w:cs="David" w:hint="cs"/>
                <w:rtl/>
              </w:rPr>
              <w:t>החינוך</w:t>
            </w:r>
            <w:r w:rsidRPr="00A919AB">
              <w:rPr>
                <w:rFonts w:ascii="David" w:hAnsi="David" w:cs="David"/>
                <w:rtl/>
              </w:rPr>
              <w:t xml:space="preserve"> </w:t>
            </w:r>
            <w:r w:rsidRPr="00A919AB">
              <w:rPr>
                <w:rFonts w:ascii="David" w:hAnsi="David" w:cs="David" w:hint="cs"/>
                <w:rtl/>
              </w:rPr>
              <w:t>והמגזרים</w:t>
            </w:r>
            <w:r w:rsidRPr="00A919AB">
              <w:rPr>
                <w:rFonts w:ascii="David" w:hAnsi="David" w:cs="David"/>
                <w:rtl/>
              </w:rPr>
              <w:t xml:space="preserve"> </w:t>
            </w:r>
            <w:r w:rsidRPr="00A919AB">
              <w:rPr>
                <w:rFonts w:ascii="David" w:hAnsi="David" w:cs="David" w:hint="cs"/>
                <w:rtl/>
              </w:rPr>
              <w:t>הרלוונטיים</w:t>
            </w:r>
          </w:p>
        </w:tc>
      </w:tr>
      <w:tr w:rsidR="009633E4" w:rsidRPr="005A3669" w14:paraId="113848B5"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150C5B5B" w14:textId="77777777" w:rsidR="009633E4" w:rsidRPr="005A3669" w:rsidRDefault="009633E4" w:rsidP="009633E4">
            <w:pPr>
              <w:rPr>
                <w:rFonts w:ascii="David" w:hAnsi="David" w:cs="David"/>
                <w:color w:val="303030"/>
                <w:shd w:val="clear" w:color="auto" w:fill="FFFFFF"/>
                <w:rtl/>
              </w:rPr>
            </w:pPr>
          </w:p>
        </w:tc>
        <w:tc>
          <w:tcPr>
            <w:tcW w:w="3288" w:type="dxa"/>
            <w:tcBorders>
              <w:top w:val="single" w:sz="4" w:space="0" w:color="auto"/>
              <w:left w:val="single" w:sz="4" w:space="0" w:color="auto"/>
              <w:bottom w:val="single" w:sz="4" w:space="0" w:color="auto"/>
              <w:right w:val="single" w:sz="4" w:space="0" w:color="auto"/>
            </w:tcBorders>
          </w:tcPr>
          <w:p w14:paraId="1619629D" w14:textId="56FAA0A5" w:rsidR="009633E4" w:rsidRPr="005A3669" w:rsidRDefault="009633E4" w:rsidP="009633E4">
            <w:pPr>
              <w:rPr>
                <w:rFonts w:ascii="David" w:hAnsi="David" w:cs="David"/>
                <w:rtl/>
              </w:rPr>
            </w:pPr>
            <w:r w:rsidRPr="005A3669">
              <w:rPr>
                <w:rFonts w:ascii="David" w:hAnsi="David" w:cs="David"/>
                <w:rtl/>
              </w:rPr>
              <w:t>יצירת קשר עם המשיבים: האם המשרד יספק לחוקרים פרטי קשר ישירים של מנהלים ומפקחים?</w:t>
            </w:r>
          </w:p>
        </w:tc>
        <w:tc>
          <w:tcPr>
            <w:tcW w:w="3152" w:type="dxa"/>
            <w:tcBorders>
              <w:top w:val="single" w:sz="4" w:space="0" w:color="auto"/>
              <w:left w:val="single" w:sz="4" w:space="0" w:color="auto"/>
              <w:bottom w:val="single" w:sz="4" w:space="0" w:color="auto"/>
              <w:right w:val="single" w:sz="4" w:space="0" w:color="auto"/>
            </w:tcBorders>
          </w:tcPr>
          <w:p w14:paraId="66E8EF7C" w14:textId="3D47D0E0" w:rsidR="009633E4" w:rsidRPr="005A3669" w:rsidRDefault="009B42C4" w:rsidP="009633E4">
            <w:pPr>
              <w:rPr>
                <w:rFonts w:ascii="David" w:hAnsi="David" w:cs="David"/>
                <w:rtl/>
              </w:rPr>
            </w:pPr>
            <w:r w:rsidRPr="00B91A63">
              <w:rPr>
                <w:rFonts w:ascii="David" w:hAnsi="David" w:cs="David" w:hint="cs"/>
                <w:rtl/>
              </w:rPr>
              <w:t>גיוס</w:t>
            </w:r>
            <w:r w:rsidRPr="00B91A63">
              <w:rPr>
                <w:rFonts w:ascii="David" w:hAnsi="David" w:cs="David"/>
                <w:rtl/>
              </w:rPr>
              <w:t xml:space="preserve"> </w:t>
            </w:r>
            <w:r w:rsidRPr="00B91A63">
              <w:rPr>
                <w:rFonts w:ascii="David" w:hAnsi="David" w:cs="David" w:hint="cs"/>
                <w:rtl/>
              </w:rPr>
              <w:t>המשתתפים</w:t>
            </w:r>
            <w:r w:rsidRPr="00B91A63">
              <w:rPr>
                <w:rFonts w:ascii="David" w:hAnsi="David" w:cs="David"/>
                <w:rtl/>
              </w:rPr>
              <w:t xml:space="preserve"> </w:t>
            </w:r>
            <w:r w:rsidRPr="00B91A63">
              <w:rPr>
                <w:rFonts w:ascii="David" w:hAnsi="David" w:cs="David" w:hint="cs"/>
                <w:rtl/>
              </w:rPr>
              <w:t>והשגת</w:t>
            </w:r>
            <w:r w:rsidRPr="00B91A63">
              <w:rPr>
                <w:rFonts w:ascii="David" w:hAnsi="David" w:cs="David"/>
                <w:rtl/>
              </w:rPr>
              <w:t xml:space="preserve"> </w:t>
            </w:r>
            <w:r w:rsidRPr="00B91A63">
              <w:rPr>
                <w:rFonts w:ascii="David" w:hAnsi="David" w:cs="David" w:hint="cs"/>
                <w:rtl/>
              </w:rPr>
              <w:t>ההיענות</w:t>
            </w:r>
            <w:r w:rsidRPr="00B91A63">
              <w:rPr>
                <w:rFonts w:ascii="David" w:hAnsi="David" w:cs="David"/>
                <w:rtl/>
              </w:rPr>
              <w:t xml:space="preserve"> </w:t>
            </w:r>
            <w:r w:rsidRPr="00B91A63">
              <w:rPr>
                <w:rFonts w:ascii="David" w:hAnsi="David" w:cs="David" w:hint="cs"/>
                <w:rtl/>
              </w:rPr>
              <w:t>הם</w:t>
            </w:r>
            <w:r w:rsidRPr="00B91A63">
              <w:rPr>
                <w:rFonts w:ascii="David" w:hAnsi="David" w:cs="David"/>
                <w:rtl/>
              </w:rPr>
              <w:t xml:space="preserve"> </w:t>
            </w:r>
            <w:r w:rsidRPr="00B91A63">
              <w:rPr>
                <w:rFonts w:ascii="David" w:hAnsi="David" w:cs="David" w:hint="cs"/>
                <w:rtl/>
              </w:rPr>
              <w:t>באחריות</w:t>
            </w:r>
            <w:r w:rsidRPr="00B91A63">
              <w:rPr>
                <w:rFonts w:ascii="David" w:hAnsi="David" w:cs="David"/>
                <w:rtl/>
              </w:rPr>
              <w:t xml:space="preserve"> </w:t>
            </w:r>
            <w:r w:rsidRPr="00B91A63">
              <w:rPr>
                <w:rFonts w:ascii="David" w:hAnsi="David" w:cs="David" w:hint="cs"/>
                <w:rtl/>
              </w:rPr>
              <w:t>החוקרים</w:t>
            </w:r>
            <w:r w:rsidRPr="00B91A63">
              <w:rPr>
                <w:rFonts w:ascii="David" w:hAnsi="David" w:cs="David"/>
                <w:rtl/>
              </w:rPr>
              <w:t xml:space="preserve">. </w:t>
            </w:r>
            <w:r w:rsidRPr="00B91A63">
              <w:rPr>
                <w:rFonts w:ascii="David" w:hAnsi="David" w:cs="David" w:hint="cs"/>
                <w:rtl/>
              </w:rPr>
              <w:t>ככל</w:t>
            </w:r>
            <w:r w:rsidRPr="00B91A63">
              <w:rPr>
                <w:rFonts w:ascii="David" w:hAnsi="David" w:cs="David"/>
                <w:rtl/>
              </w:rPr>
              <w:t xml:space="preserve"> </w:t>
            </w:r>
            <w:r w:rsidRPr="00B91A63">
              <w:rPr>
                <w:rFonts w:ascii="David" w:hAnsi="David" w:cs="David" w:hint="cs"/>
                <w:rtl/>
              </w:rPr>
              <w:t>שהדבר</w:t>
            </w:r>
            <w:r w:rsidRPr="00B91A63">
              <w:rPr>
                <w:rFonts w:ascii="David" w:hAnsi="David" w:cs="David"/>
                <w:rtl/>
              </w:rPr>
              <w:t xml:space="preserve"> </w:t>
            </w:r>
            <w:r w:rsidRPr="00B91A63">
              <w:rPr>
                <w:rFonts w:ascii="David" w:hAnsi="David" w:cs="David" w:hint="cs"/>
                <w:rtl/>
              </w:rPr>
              <w:t>רלוונטי</w:t>
            </w:r>
            <w:r w:rsidRPr="00B91A63">
              <w:rPr>
                <w:rFonts w:ascii="David" w:hAnsi="David" w:cs="David"/>
                <w:rtl/>
              </w:rPr>
              <w:t xml:space="preserve"> </w:t>
            </w:r>
            <w:r w:rsidRPr="00B91A63">
              <w:rPr>
                <w:rFonts w:ascii="David" w:hAnsi="David" w:cs="David" w:hint="cs"/>
                <w:rtl/>
              </w:rPr>
              <w:t>למחקר</w:t>
            </w:r>
            <w:r w:rsidRPr="00B91A63">
              <w:rPr>
                <w:rFonts w:ascii="David" w:hAnsi="David" w:cs="David"/>
                <w:rtl/>
              </w:rPr>
              <w:t xml:space="preserve">, </w:t>
            </w:r>
            <w:r w:rsidRPr="00B91A63">
              <w:rPr>
                <w:rFonts w:ascii="David" w:hAnsi="David" w:cs="David" w:hint="cs"/>
                <w:rtl/>
              </w:rPr>
              <w:t>ניתן</w:t>
            </w:r>
            <w:r w:rsidRPr="00B91A63">
              <w:rPr>
                <w:rFonts w:ascii="David" w:hAnsi="David" w:cs="David"/>
                <w:rtl/>
              </w:rPr>
              <w:t xml:space="preserve"> </w:t>
            </w:r>
            <w:r w:rsidRPr="00B91A63">
              <w:rPr>
                <w:rFonts w:ascii="David" w:hAnsi="David" w:cs="David" w:hint="cs"/>
                <w:rtl/>
              </w:rPr>
              <w:t>יהיה</w:t>
            </w:r>
            <w:r w:rsidRPr="00B91A63">
              <w:rPr>
                <w:rFonts w:ascii="David" w:hAnsi="David" w:cs="David"/>
                <w:rtl/>
              </w:rPr>
              <w:t xml:space="preserve"> </w:t>
            </w:r>
            <w:r w:rsidRPr="00B91A63">
              <w:rPr>
                <w:rFonts w:ascii="David" w:hAnsi="David" w:cs="David" w:hint="cs"/>
                <w:rtl/>
              </w:rPr>
              <w:t>לספק</w:t>
            </w:r>
            <w:r w:rsidRPr="00B91A63">
              <w:rPr>
                <w:rFonts w:ascii="David" w:hAnsi="David" w:cs="David"/>
                <w:rtl/>
              </w:rPr>
              <w:t xml:space="preserve"> </w:t>
            </w:r>
            <w:r w:rsidRPr="00B91A63">
              <w:rPr>
                <w:rFonts w:ascii="David" w:hAnsi="David" w:cs="David" w:hint="cs"/>
                <w:rtl/>
              </w:rPr>
              <w:t>פרטי</w:t>
            </w:r>
            <w:r w:rsidRPr="00B91A63">
              <w:rPr>
                <w:rFonts w:ascii="David" w:hAnsi="David" w:cs="David"/>
                <w:rtl/>
              </w:rPr>
              <w:t xml:space="preserve"> </w:t>
            </w:r>
            <w:r w:rsidRPr="00B91A63">
              <w:rPr>
                <w:rFonts w:ascii="David" w:hAnsi="David" w:cs="David" w:hint="cs"/>
                <w:rtl/>
              </w:rPr>
              <w:t>התקשרות</w:t>
            </w:r>
            <w:r w:rsidRPr="00B91A63">
              <w:rPr>
                <w:rFonts w:ascii="David" w:hAnsi="David" w:cs="David"/>
                <w:rtl/>
              </w:rPr>
              <w:t xml:space="preserve"> </w:t>
            </w:r>
            <w:r w:rsidRPr="00B91A63">
              <w:rPr>
                <w:rFonts w:ascii="David" w:hAnsi="David" w:cs="David" w:hint="cs"/>
                <w:rtl/>
              </w:rPr>
              <w:t>המצויים</w:t>
            </w:r>
            <w:r w:rsidRPr="00B91A63">
              <w:rPr>
                <w:rFonts w:ascii="David" w:hAnsi="David" w:cs="David"/>
                <w:rtl/>
              </w:rPr>
              <w:t xml:space="preserve"> </w:t>
            </w:r>
            <w:r w:rsidRPr="00B91A63">
              <w:rPr>
                <w:rFonts w:ascii="David" w:hAnsi="David" w:cs="David" w:hint="cs"/>
                <w:rtl/>
              </w:rPr>
              <w:t>בידי</w:t>
            </w:r>
            <w:r w:rsidRPr="00B91A63">
              <w:rPr>
                <w:rFonts w:ascii="David" w:hAnsi="David" w:cs="David"/>
                <w:rtl/>
              </w:rPr>
              <w:t xml:space="preserve"> </w:t>
            </w:r>
            <w:r w:rsidRPr="00B91A63">
              <w:rPr>
                <w:rFonts w:ascii="David" w:hAnsi="David" w:cs="David" w:hint="cs"/>
                <w:rtl/>
              </w:rPr>
              <w:t>המשרד</w:t>
            </w:r>
            <w:r w:rsidRPr="00B91A63">
              <w:rPr>
                <w:rFonts w:ascii="David" w:hAnsi="David" w:cs="David"/>
                <w:rtl/>
              </w:rPr>
              <w:t xml:space="preserve">, </w:t>
            </w:r>
            <w:r w:rsidRPr="00B91A63">
              <w:rPr>
                <w:rFonts w:ascii="David" w:hAnsi="David" w:cs="David" w:hint="cs"/>
                <w:rtl/>
              </w:rPr>
              <w:t>בכפוף</w:t>
            </w:r>
            <w:r w:rsidRPr="00B91A63">
              <w:rPr>
                <w:rFonts w:ascii="David" w:hAnsi="David" w:cs="David"/>
                <w:rtl/>
              </w:rPr>
              <w:t xml:space="preserve"> </w:t>
            </w:r>
            <w:r w:rsidRPr="00B91A63">
              <w:rPr>
                <w:rFonts w:ascii="David" w:hAnsi="David" w:cs="David" w:hint="cs"/>
                <w:rtl/>
              </w:rPr>
              <w:t>לאישורים</w:t>
            </w:r>
            <w:r w:rsidRPr="00B91A63">
              <w:rPr>
                <w:rFonts w:ascii="David" w:hAnsi="David" w:cs="David"/>
                <w:rtl/>
              </w:rPr>
              <w:t xml:space="preserve"> </w:t>
            </w:r>
            <w:r w:rsidRPr="00B91A63">
              <w:rPr>
                <w:rFonts w:ascii="David" w:hAnsi="David" w:cs="David" w:hint="cs"/>
                <w:rtl/>
              </w:rPr>
              <w:t>הנדרשים</w:t>
            </w:r>
            <w:r>
              <w:rPr>
                <w:rFonts w:ascii="David" w:hAnsi="David" w:cs="David" w:hint="cs"/>
                <w:rtl/>
              </w:rPr>
              <w:t xml:space="preserve">. בנוסף, </w:t>
            </w:r>
            <w:r w:rsidRPr="00553C31">
              <w:rPr>
                <w:rFonts w:ascii="David" w:hAnsi="David" w:cs="David"/>
                <w:rtl/>
              </w:rPr>
              <w:t>החוקרים יצוידו במכתב תמיכה של המשרד</w:t>
            </w:r>
            <w:r>
              <w:rPr>
                <w:rFonts w:ascii="David" w:hAnsi="David" w:cs="David" w:hint="cs"/>
                <w:rtl/>
              </w:rPr>
              <w:t xml:space="preserve">, </w:t>
            </w:r>
            <w:r w:rsidRPr="00553C31">
              <w:rPr>
                <w:rFonts w:ascii="David" w:hAnsi="David" w:cs="David"/>
                <w:rtl/>
              </w:rPr>
              <w:t xml:space="preserve">הנהלת המשרד תיודע ביחס למחקר וככל שיתאפשר הדבר </w:t>
            </w:r>
            <w:r>
              <w:rPr>
                <w:rFonts w:ascii="David" w:hAnsi="David" w:cs="David" w:hint="cs"/>
                <w:rtl/>
              </w:rPr>
              <w:t>יובא לידיעת</w:t>
            </w:r>
            <w:r w:rsidRPr="00553C31">
              <w:rPr>
                <w:rFonts w:ascii="David" w:hAnsi="David" w:cs="David"/>
                <w:rtl/>
              </w:rPr>
              <w:t xml:space="preserve"> בתי הספר הרלוונטיים</w:t>
            </w:r>
            <w:r>
              <w:rPr>
                <w:rFonts w:ascii="David" w:hAnsi="David" w:cs="David" w:hint="cs"/>
                <w:rtl/>
              </w:rPr>
              <w:t>.</w:t>
            </w:r>
          </w:p>
        </w:tc>
      </w:tr>
      <w:tr w:rsidR="009633E4" w:rsidRPr="005A3669" w14:paraId="57DDADBF"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3E34955E" w14:textId="60908C79" w:rsidR="009633E4" w:rsidRPr="005A3669" w:rsidRDefault="009633E4" w:rsidP="009633E4">
            <w:pPr>
              <w:rPr>
                <w:rFonts w:ascii="David" w:hAnsi="David" w:cs="David"/>
                <w:color w:val="303030"/>
                <w:shd w:val="clear" w:color="auto" w:fill="FFFFFF"/>
                <w:rtl/>
              </w:rPr>
            </w:pPr>
            <w:r w:rsidRPr="005A3669">
              <w:rPr>
                <w:rFonts w:ascii="David" w:hAnsi="David" w:cs="David"/>
                <w:rtl/>
              </w:rPr>
              <w:t>סעיף 5 לקול הקורא</w:t>
            </w:r>
            <w:r w:rsidRPr="005A3669">
              <w:rPr>
                <w:rFonts w:ascii="David" w:hAnsi="David" w:cs="David"/>
                <w:color w:val="303030"/>
                <w:shd w:val="clear" w:color="auto" w:fill="FFFFFF"/>
                <w:rtl/>
              </w:rPr>
              <w:t xml:space="preserve"> ו- </w:t>
            </w:r>
            <w:r w:rsidRPr="005A3669">
              <w:rPr>
                <w:rFonts w:ascii="David" w:hAnsi="David" w:cs="David"/>
                <w:rtl/>
              </w:rPr>
              <w:t>סעיף 4.1</w:t>
            </w:r>
          </w:p>
        </w:tc>
        <w:tc>
          <w:tcPr>
            <w:tcW w:w="3288" w:type="dxa"/>
            <w:tcBorders>
              <w:top w:val="single" w:sz="4" w:space="0" w:color="auto"/>
              <w:left w:val="single" w:sz="4" w:space="0" w:color="auto"/>
              <w:bottom w:val="single" w:sz="4" w:space="0" w:color="auto"/>
              <w:right w:val="single" w:sz="4" w:space="0" w:color="auto"/>
            </w:tcBorders>
          </w:tcPr>
          <w:p w14:paraId="0430FC59" w14:textId="77777777" w:rsidR="009633E4" w:rsidRPr="005A3669" w:rsidRDefault="009633E4" w:rsidP="009633E4">
            <w:pPr>
              <w:tabs>
                <w:tab w:val="left" w:pos="1901"/>
              </w:tabs>
              <w:rPr>
                <w:rFonts w:ascii="David" w:hAnsi="David" w:cs="David"/>
              </w:rPr>
            </w:pPr>
            <w:r w:rsidRPr="005A3669">
              <w:rPr>
                <w:rFonts w:ascii="David" w:hAnsi="David" w:cs="David"/>
                <w:rtl/>
              </w:rPr>
              <w:t>המחקר נדרש לספק תמונת מצב ארצית מייצגת של מנהלים ומפקחים, לבצע ניתוחים השוואתיים בין אוכלוסיות שונות, לזהות מנגנוני תמיכה ולהפיק המלצות מדיניות יישומיות</w:t>
            </w:r>
            <w:r w:rsidRPr="005A3669">
              <w:rPr>
                <w:rFonts w:ascii="David" w:hAnsi="David" w:cs="David"/>
              </w:rPr>
              <w:t xml:space="preserve">. </w:t>
            </w:r>
          </w:p>
          <w:p w14:paraId="664D8CD0" w14:textId="77777777" w:rsidR="009633E4" w:rsidRPr="005A3669" w:rsidRDefault="009633E4" w:rsidP="009633E4">
            <w:pPr>
              <w:tabs>
                <w:tab w:val="left" w:pos="1901"/>
              </w:tabs>
              <w:rPr>
                <w:rFonts w:ascii="David" w:hAnsi="David" w:cs="David"/>
              </w:rPr>
            </w:pPr>
            <w:r w:rsidRPr="005A3669">
              <w:rPr>
                <w:rFonts w:ascii="David" w:hAnsi="David" w:cs="David"/>
                <w:u w:val="single"/>
                <w:rtl/>
              </w:rPr>
              <w:t>נבקש</w:t>
            </w:r>
            <w:r w:rsidRPr="005A3669">
              <w:rPr>
                <w:rFonts w:ascii="David" w:hAnsi="David" w:cs="David"/>
                <w:rtl/>
              </w:rPr>
              <w:t xml:space="preserve"> לוודא שאכן יש התאמה בין היקף האיסוף והדגימה לבין המשאבים הזמינים,</w:t>
            </w:r>
          </w:p>
          <w:p w14:paraId="0252FE56" w14:textId="77777777" w:rsidR="009633E4" w:rsidRPr="005A3669" w:rsidRDefault="009633E4" w:rsidP="009633E4">
            <w:pPr>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44F3CBC9" w14:textId="498B0BC5" w:rsidR="009633E4" w:rsidRPr="005A3669" w:rsidRDefault="009633E4" w:rsidP="009633E4">
            <w:pPr>
              <w:rPr>
                <w:rFonts w:ascii="David" w:hAnsi="David" w:cs="David"/>
                <w:rtl/>
              </w:rPr>
            </w:pPr>
            <w:proofErr w:type="spellStart"/>
            <w:r w:rsidRPr="005A3669">
              <w:rPr>
                <w:rFonts w:ascii="David" w:hAnsi="David" w:cs="David"/>
                <w:rtl/>
              </w:rPr>
              <w:t>ישאר</w:t>
            </w:r>
            <w:proofErr w:type="spellEnd"/>
            <w:r w:rsidRPr="005A3669">
              <w:rPr>
                <w:rFonts w:ascii="David" w:hAnsi="David" w:cs="David"/>
                <w:rtl/>
              </w:rPr>
              <w:t xml:space="preserve"> ללא שינוי</w:t>
            </w:r>
          </w:p>
        </w:tc>
      </w:tr>
      <w:tr w:rsidR="009633E4" w:rsidRPr="005A3669" w14:paraId="729DD16F"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4FFD5B30" w14:textId="42A29706" w:rsidR="009633E4" w:rsidRPr="005A3669" w:rsidRDefault="009633E4" w:rsidP="009633E4">
            <w:pPr>
              <w:rPr>
                <w:rFonts w:ascii="David" w:hAnsi="David" w:cs="David"/>
                <w:rtl/>
              </w:rPr>
            </w:pPr>
            <w:r w:rsidRPr="005A3669">
              <w:rPr>
                <w:rFonts w:ascii="David" w:hAnsi="David" w:cs="David"/>
                <w:rtl/>
              </w:rPr>
              <w:t>סעיף 5</w:t>
            </w:r>
          </w:p>
        </w:tc>
        <w:tc>
          <w:tcPr>
            <w:tcW w:w="3288" w:type="dxa"/>
            <w:tcBorders>
              <w:top w:val="single" w:sz="4" w:space="0" w:color="auto"/>
              <w:left w:val="single" w:sz="4" w:space="0" w:color="auto"/>
              <w:bottom w:val="single" w:sz="4" w:space="0" w:color="auto"/>
              <w:right w:val="single" w:sz="4" w:space="0" w:color="auto"/>
            </w:tcBorders>
          </w:tcPr>
          <w:p w14:paraId="45A0255E" w14:textId="2AFFC37F" w:rsidR="009633E4" w:rsidRPr="005A3669" w:rsidRDefault="009633E4" w:rsidP="009633E4">
            <w:pPr>
              <w:tabs>
                <w:tab w:val="left" w:pos="1901"/>
              </w:tabs>
              <w:rPr>
                <w:rFonts w:ascii="David" w:hAnsi="David" w:cs="David"/>
                <w:rtl/>
              </w:rPr>
            </w:pPr>
            <w:r w:rsidRPr="005A3669">
              <w:rPr>
                <w:rFonts w:ascii="David" w:hAnsi="David" w:cs="David"/>
                <w:rtl/>
              </w:rPr>
              <w:t>"במידה והדבר יידרש תתאפשר גישה לנתונים מנהליים" . הניסוח אינו מתחייב למתן גישה בפועל לנתונים אלא משאיר זאת לשיקול דעת המשרד</w:t>
            </w:r>
            <w:r w:rsidRPr="005A3669">
              <w:rPr>
                <w:rFonts w:ascii="David" w:hAnsi="David" w:cs="David"/>
              </w:rPr>
              <w:t>.</w:t>
            </w:r>
            <w:r w:rsidRPr="005A3669">
              <w:rPr>
                <w:rFonts w:ascii="David" w:hAnsi="David" w:cs="David"/>
                <w:rtl/>
              </w:rPr>
              <w:t xml:space="preserve"> </w:t>
            </w:r>
            <w:r w:rsidRPr="005A3669">
              <w:rPr>
                <w:rFonts w:ascii="David" w:hAnsi="David" w:cs="David"/>
                <w:u w:val="single"/>
                <w:rtl/>
              </w:rPr>
              <w:t>נבקש</w:t>
            </w:r>
            <w:r w:rsidRPr="005A3669">
              <w:rPr>
                <w:rFonts w:ascii="David" w:hAnsi="David" w:cs="David"/>
                <w:rtl/>
              </w:rPr>
              <w:t xml:space="preserve"> להבהיר שאכן מאגרי המשרד יעמדו לרשות החוקרים לצורכי המחקר ללא שיקול דעת המשרד .</w:t>
            </w:r>
          </w:p>
        </w:tc>
        <w:tc>
          <w:tcPr>
            <w:tcW w:w="3152" w:type="dxa"/>
            <w:tcBorders>
              <w:top w:val="single" w:sz="4" w:space="0" w:color="auto"/>
              <w:left w:val="single" w:sz="4" w:space="0" w:color="auto"/>
              <w:bottom w:val="single" w:sz="4" w:space="0" w:color="auto"/>
              <w:right w:val="single" w:sz="4" w:space="0" w:color="auto"/>
            </w:tcBorders>
          </w:tcPr>
          <w:p w14:paraId="2BC65453" w14:textId="5D2E61BE" w:rsidR="009633E4" w:rsidRPr="005A3669" w:rsidRDefault="00052CA4" w:rsidP="009633E4">
            <w:pPr>
              <w:rPr>
                <w:rFonts w:ascii="David" w:hAnsi="David" w:cs="David"/>
                <w:rtl/>
              </w:rPr>
            </w:pPr>
            <w:r w:rsidRPr="00052CA4">
              <w:rPr>
                <w:rFonts w:ascii="David" w:hAnsi="David" w:cs="David"/>
                <w:rtl/>
              </w:rPr>
              <w:t xml:space="preserve">ככל שהדבר יידרש לצורך המחקר, תתאפשר גישה לנתונים </w:t>
            </w:r>
            <w:proofErr w:type="spellStart"/>
            <w:r w:rsidRPr="00052CA4">
              <w:rPr>
                <w:rFonts w:ascii="David" w:hAnsi="David" w:cs="David"/>
                <w:rtl/>
              </w:rPr>
              <w:t>המינהליים</w:t>
            </w:r>
            <w:proofErr w:type="spellEnd"/>
            <w:r w:rsidRPr="00052CA4">
              <w:rPr>
                <w:rFonts w:ascii="David" w:hAnsi="David" w:cs="David"/>
                <w:rtl/>
              </w:rPr>
              <w:t xml:space="preserve"> הרלוונטיים, בכפוף לאישורים הנדרשים. סוג הנתונים והיקפם ייקבעו לאחר הזכייה בהתאם לצורכי המחקר</w:t>
            </w:r>
          </w:p>
        </w:tc>
      </w:tr>
      <w:tr w:rsidR="009633E4" w:rsidRPr="005A3669" w14:paraId="18B06013"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7EBDA414" w14:textId="76610D19" w:rsidR="009633E4" w:rsidRPr="005A3669" w:rsidRDefault="009633E4" w:rsidP="009633E4">
            <w:pPr>
              <w:tabs>
                <w:tab w:val="left" w:pos="1901"/>
              </w:tabs>
              <w:rPr>
                <w:rFonts w:ascii="David" w:hAnsi="David" w:cs="David"/>
              </w:rPr>
            </w:pPr>
            <w:r w:rsidRPr="005A3669">
              <w:rPr>
                <w:rFonts w:ascii="David" w:hAnsi="David" w:cs="David"/>
                <w:b/>
                <w:bCs/>
                <w:rtl/>
              </w:rPr>
              <w:t>סעיפים</w:t>
            </w:r>
            <w:r w:rsidRPr="005A3669">
              <w:rPr>
                <w:rFonts w:ascii="David" w:hAnsi="David" w:cs="David"/>
                <w:b/>
                <w:bCs/>
              </w:rPr>
              <w:t>:</w:t>
            </w:r>
            <w:r w:rsidRPr="005A3669">
              <w:rPr>
                <w:rFonts w:ascii="David" w:hAnsi="David" w:cs="David"/>
                <w:rtl/>
              </w:rPr>
              <w:t xml:space="preserve"> </w:t>
            </w:r>
            <w:r w:rsidRPr="005A3669">
              <w:rPr>
                <w:rFonts w:ascii="David" w:hAnsi="David" w:cs="David"/>
              </w:rPr>
              <w:t xml:space="preserve">12.3-12.4 </w:t>
            </w:r>
            <w:r w:rsidRPr="005A3669">
              <w:rPr>
                <w:rFonts w:ascii="David" w:hAnsi="David" w:cs="David"/>
                <w:rtl/>
              </w:rPr>
              <w:t>לקול הקורא</w:t>
            </w:r>
            <w:r w:rsidRPr="005A3669">
              <w:rPr>
                <w:rFonts w:ascii="David" w:hAnsi="David" w:cs="David"/>
              </w:rPr>
              <w:t xml:space="preserve">. </w:t>
            </w:r>
            <w:r w:rsidRPr="005A3669">
              <w:rPr>
                <w:rFonts w:ascii="David" w:hAnsi="David" w:cs="David"/>
                <w:rtl/>
              </w:rPr>
              <w:t xml:space="preserve"> </w:t>
            </w:r>
            <w:r w:rsidRPr="005A3669">
              <w:rPr>
                <w:rFonts w:ascii="David" w:hAnsi="David" w:cs="David"/>
              </w:rPr>
              <w:t>4</w:t>
            </w:r>
            <w:r w:rsidRPr="005A3669">
              <w:rPr>
                <w:rFonts w:ascii="David" w:hAnsi="David" w:cs="David"/>
                <w:rtl/>
              </w:rPr>
              <w:t>(ו)-4(ז) להסכם</w:t>
            </w:r>
            <w:r w:rsidRPr="005A3669">
              <w:rPr>
                <w:rFonts w:ascii="David" w:hAnsi="David" w:cs="David"/>
              </w:rPr>
              <w:t xml:space="preserve">. </w:t>
            </w:r>
            <w:r w:rsidRPr="005A3669">
              <w:rPr>
                <w:rFonts w:ascii="David" w:hAnsi="David" w:cs="David"/>
                <w:rtl/>
              </w:rPr>
              <w:t xml:space="preserve"> </w:t>
            </w:r>
            <w:r w:rsidRPr="005A3669">
              <w:rPr>
                <w:rFonts w:ascii="David" w:hAnsi="David" w:cs="David"/>
              </w:rPr>
              <w:t>7</w:t>
            </w:r>
            <w:r w:rsidRPr="005A3669">
              <w:rPr>
                <w:rFonts w:ascii="David" w:hAnsi="David" w:cs="David"/>
                <w:rtl/>
              </w:rPr>
              <w:t>(ג)-7(ד) להסכם</w:t>
            </w:r>
            <w:r w:rsidRPr="005A3669">
              <w:rPr>
                <w:rFonts w:ascii="David" w:hAnsi="David" w:cs="David"/>
              </w:rPr>
              <w:t xml:space="preserve">. </w:t>
            </w:r>
          </w:p>
          <w:p w14:paraId="35D166E6" w14:textId="77777777" w:rsidR="009633E4" w:rsidRPr="005A3669" w:rsidRDefault="009633E4" w:rsidP="009633E4">
            <w:pPr>
              <w:rPr>
                <w:rFonts w:ascii="David" w:hAnsi="David" w:cs="David"/>
                <w:rtl/>
              </w:rPr>
            </w:pPr>
          </w:p>
        </w:tc>
        <w:tc>
          <w:tcPr>
            <w:tcW w:w="3288" w:type="dxa"/>
            <w:tcBorders>
              <w:top w:val="single" w:sz="4" w:space="0" w:color="auto"/>
              <w:left w:val="single" w:sz="4" w:space="0" w:color="auto"/>
              <w:bottom w:val="single" w:sz="4" w:space="0" w:color="auto"/>
              <w:right w:val="single" w:sz="4" w:space="0" w:color="auto"/>
            </w:tcBorders>
          </w:tcPr>
          <w:p w14:paraId="1D1AD631" w14:textId="37E65E71" w:rsidR="009633E4" w:rsidRPr="005A3669" w:rsidRDefault="009633E4" w:rsidP="009633E4">
            <w:pPr>
              <w:tabs>
                <w:tab w:val="left" w:pos="1901"/>
              </w:tabs>
              <w:rPr>
                <w:rFonts w:ascii="David" w:hAnsi="David" w:cs="David"/>
              </w:rPr>
            </w:pPr>
            <w:r w:rsidRPr="005A3669">
              <w:rPr>
                <w:rFonts w:ascii="David" w:hAnsi="David" w:cs="David"/>
                <w:rtl/>
              </w:rPr>
              <w:t>למשרד קיימת סמכות</w:t>
            </w:r>
            <w:r w:rsidRPr="005A3669">
              <w:rPr>
                <w:rFonts w:ascii="David" w:hAnsi="David" w:cs="David"/>
              </w:rPr>
              <w:t>:</w:t>
            </w:r>
            <w:r w:rsidRPr="005A3669">
              <w:rPr>
                <w:rFonts w:ascii="David" w:hAnsi="David" w:cs="David"/>
                <w:rtl/>
              </w:rPr>
              <w:t xml:space="preserve"> לבצע רק חלק מהמחקר, להכניס שינויים מקצועיים, לשנות תכנית עבודה, לצמצם או להפסיק את המחקר</w:t>
            </w:r>
            <w:r w:rsidRPr="005A3669">
              <w:rPr>
                <w:rFonts w:ascii="David" w:hAnsi="David" w:cs="David"/>
              </w:rPr>
              <w:t xml:space="preserve">. </w:t>
            </w:r>
            <w:r w:rsidRPr="005A3669">
              <w:rPr>
                <w:rFonts w:ascii="David" w:hAnsi="David" w:cs="David"/>
                <w:u w:val="single"/>
                <w:rtl/>
              </w:rPr>
              <w:t xml:space="preserve"> נבקש</w:t>
            </w:r>
            <w:r w:rsidRPr="005A3669">
              <w:rPr>
                <w:rFonts w:ascii="David" w:hAnsi="David" w:cs="David"/>
                <w:rtl/>
              </w:rPr>
              <w:t xml:space="preserve"> שכל שינוי מבוקש על ידי המשרד יהיה בתאום מלא עם החוקרים . </w:t>
            </w:r>
          </w:p>
          <w:p w14:paraId="3D65690F" w14:textId="77777777" w:rsidR="009633E4" w:rsidRPr="005A3669" w:rsidRDefault="009633E4" w:rsidP="009633E4">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767C46AD" w14:textId="60B965A6" w:rsidR="009633E4" w:rsidRPr="005A3669" w:rsidRDefault="009633E4" w:rsidP="009633E4">
            <w:pPr>
              <w:rPr>
                <w:rFonts w:ascii="David" w:hAnsi="David" w:cs="David"/>
                <w:rtl/>
              </w:rPr>
            </w:pPr>
            <w:r w:rsidRPr="005A3669">
              <w:rPr>
                <w:rFonts w:ascii="David" w:hAnsi="David" w:cs="David"/>
                <w:rtl/>
              </w:rPr>
              <w:t>כל שינוי מבוקש על ידי המשרד יהיה בתאום מלא עם החוקרים</w:t>
            </w:r>
          </w:p>
        </w:tc>
      </w:tr>
      <w:tr w:rsidR="009633E4" w:rsidRPr="005A3669" w14:paraId="143CEB79"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772A285D" w14:textId="14529197" w:rsidR="009633E4" w:rsidRPr="005A3669" w:rsidRDefault="009633E4" w:rsidP="009633E4">
            <w:pPr>
              <w:tabs>
                <w:tab w:val="left" w:pos="1901"/>
              </w:tabs>
              <w:rPr>
                <w:rFonts w:ascii="David" w:hAnsi="David" w:cs="David"/>
                <w:b/>
                <w:bCs/>
                <w:rtl/>
              </w:rPr>
            </w:pPr>
            <w:r w:rsidRPr="005A3669">
              <w:rPr>
                <w:rFonts w:ascii="David" w:hAnsi="David" w:cs="David"/>
              </w:rPr>
              <w:t>7</w:t>
            </w:r>
            <w:r w:rsidRPr="005A3669">
              <w:rPr>
                <w:rFonts w:ascii="David" w:hAnsi="David" w:cs="David"/>
                <w:rtl/>
              </w:rPr>
              <w:t>(ד) להסכם</w:t>
            </w:r>
            <w:r w:rsidRPr="005A3669">
              <w:rPr>
                <w:rFonts w:ascii="David" w:hAnsi="David" w:cs="David"/>
              </w:rPr>
              <w:t>.</w:t>
            </w:r>
          </w:p>
        </w:tc>
        <w:tc>
          <w:tcPr>
            <w:tcW w:w="3288" w:type="dxa"/>
            <w:tcBorders>
              <w:top w:val="single" w:sz="4" w:space="0" w:color="auto"/>
              <w:left w:val="single" w:sz="4" w:space="0" w:color="auto"/>
              <w:bottom w:val="single" w:sz="4" w:space="0" w:color="auto"/>
              <w:right w:val="single" w:sz="4" w:space="0" w:color="auto"/>
            </w:tcBorders>
          </w:tcPr>
          <w:p w14:paraId="2DFBD826" w14:textId="77777777" w:rsidR="009633E4" w:rsidRPr="005A3669" w:rsidRDefault="009633E4" w:rsidP="009633E4">
            <w:pPr>
              <w:tabs>
                <w:tab w:val="left" w:pos="1901"/>
              </w:tabs>
              <w:rPr>
                <w:rFonts w:ascii="David" w:hAnsi="David" w:cs="David"/>
              </w:rPr>
            </w:pPr>
            <w:r w:rsidRPr="005A3669">
              <w:rPr>
                <w:rFonts w:ascii="David" w:hAnsi="David" w:cs="David"/>
                <w:rtl/>
              </w:rPr>
              <w:t>המשרד שומר לעצמו זכות להפסיק את ההתקשרות עד תום שנת ההתקשרות הראשונה, מטעמים מנומקים וסבירים</w:t>
            </w:r>
            <w:r w:rsidRPr="005A3669">
              <w:rPr>
                <w:rFonts w:ascii="David" w:hAnsi="David" w:cs="David"/>
              </w:rPr>
              <w:t xml:space="preserve">. </w:t>
            </w:r>
          </w:p>
          <w:p w14:paraId="319FEF1D" w14:textId="77777777" w:rsidR="009633E4" w:rsidRPr="005A3669" w:rsidRDefault="009633E4" w:rsidP="009633E4">
            <w:pPr>
              <w:tabs>
                <w:tab w:val="left" w:pos="1901"/>
              </w:tabs>
              <w:rPr>
                <w:rFonts w:ascii="David" w:hAnsi="David" w:cs="David"/>
              </w:rPr>
            </w:pPr>
            <w:r w:rsidRPr="005A3669">
              <w:rPr>
                <w:rFonts w:ascii="David" w:hAnsi="David" w:cs="David"/>
                <w:u w:val="single"/>
                <w:rtl/>
              </w:rPr>
              <w:t>נבקש</w:t>
            </w:r>
            <w:r w:rsidRPr="005A3669">
              <w:rPr>
                <w:rFonts w:ascii="David" w:hAnsi="David" w:cs="David"/>
                <w:rtl/>
              </w:rPr>
              <w:t xml:space="preserve"> להבהיר שיש לקחת בחשבון כי בהפסקת מחקר בסיום שנה אחת החוקרים לא יעמדו ביעדי המחקר ובכל אבני הדרך . ובכל מקרה סיום יהיה בהודעה מראש. </w:t>
            </w:r>
            <w:r w:rsidRPr="005A3669">
              <w:rPr>
                <w:rFonts w:ascii="David" w:hAnsi="David" w:cs="David"/>
              </w:rPr>
              <w:t xml:space="preserve"> </w:t>
            </w:r>
          </w:p>
          <w:p w14:paraId="275B5F43" w14:textId="77777777" w:rsidR="009633E4" w:rsidRPr="005A3669" w:rsidRDefault="009633E4" w:rsidP="009633E4">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77626155" w14:textId="6CD5A324" w:rsidR="009633E4" w:rsidRPr="005A3669" w:rsidRDefault="009633E4" w:rsidP="009633E4">
            <w:pPr>
              <w:rPr>
                <w:rFonts w:ascii="David" w:hAnsi="David" w:cs="David"/>
                <w:rtl/>
              </w:rPr>
            </w:pPr>
            <w:r w:rsidRPr="00F02E67">
              <w:rPr>
                <w:rFonts w:ascii="David" w:hAnsi="David" w:cs="David" w:hint="cs"/>
                <w:rtl/>
              </w:rPr>
              <w:t>בכל</w:t>
            </w:r>
            <w:r w:rsidRPr="00F02E67">
              <w:rPr>
                <w:rFonts w:ascii="David" w:hAnsi="David" w:cs="David"/>
                <w:rtl/>
              </w:rPr>
              <w:t xml:space="preserve"> </w:t>
            </w:r>
            <w:r w:rsidRPr="00F02E67">
              <w:rPr>
                <w:rFonts w:ascii="David" w:hAnsi="David" w:cs="David" w:hint="cs"/>
                <w:rtl/>
              </w:rPr>
              <w:t>מקרה</w:t>
            </w:r>
            <w:r w:rsidRPr="00F02E67">
              <w:rPr>
                <w:rFonts w:ascii="David" w:hAnsi="David" w:cs="David"/>
                <w:rtl/>
              </w:rPr>
              <w:t xml:space="preserve"> </w:t>
            </w:r>
            <w:r w:rsidRPr="00F02E67">
              <w:rPr>
                <w:rFonts w:ascii="David" w:hAnsi="David" w:cs="David" w:hint="cs"/>
                <w:rtl/>
              </w:rPr>
              <w:t>שבו</w:t>
            </w:r>
            <w:r w:rsidRPr="00F02E67">
              <w:rPr>
                <w:rFonts w:ascii="David" w:hAnsi="David" w:cs="David"/>
                <w:rtl/>
              </w:rPr>
              <w:t xml:space="preserve"> </w:t>
            </w:r>
            <w:r w:rsidRPr="00F02E67">
              <w:rPr>
                <w:rFonts w:ascii="David" w:hAnsi="David" w:cs="David" w:hint="cs"/>
                <w:rtl/>
              </w:rPr>
              <w:t>המשרד</w:t>
            </w:r>
            <w:r w:rsidRPr="00F02E67">
              <w:rPr>
                <w:rFonts w:ascii="David" w:hAnsi="David" w:cs="David"/>
                <w:rtl/>
              </w:rPr>
              <w:t xml:space="preserve"> </w:t>
            </w:r>
            <w:r w:rsidRPr="00F02E67">
              <w:rPr>
                <w:rFonts w:ascii="David" w:hAnsi="David" w:cs="David" w:hint="cs"/>
                <w:rtl/>
              </w:rPr>
              <w:t>מפסיק</w:t>
            </w:r>
            <w:r w:rsidRPr="00F02E67">
              <w:rPr>
                <w:rFonts w:ascii="David" w:hAnsi="David" w:cs="David"/>
                <w:rtl/>
              </w:rPr>
              <w:t xml:space="preserve"> </w:t>
            </w:r>
            <w:r w:rsidRPr="00F02E67">
              <w:rPr>
                <w:rFonts w:ascii="David" w:hAnsi="David" w:cs="David" w:hint="cs"/>
                <w:rtl/>
              </w:rPr>
              <w:t>או</w:t>
            </w:r>
            <w:r w:rsidRPr="00F02E67">
              <w:rPr>
                <w:rFonts w:ascii="David" w:hAnsi="David" w:cs="David"/>
                <w:rtl/>
              </w:rPr>
              <w:t xml:space="preserve"> </w:t>
            </w:r>
            <w:r w:rsidRPr="00F02E67">
              <w:rPr>
                <w:rFonts w:ascii="David" w:hAnsi="David" w:cs="David" w:hint="cs"/>
                <w:rtl/>
              </w:rPr>
              <w:t>מצמצם</w:t>
            </w:r>
            <w:r w:rsidRPr="00F02E67">
              <w:rPr>
                <w:rFonts w:ascii="David" w:hAnsi="David" w:cs="David"/>
                <w:rtl/>
              </w:rPr>
              <w:t xml:space="preserve"> </w:t>
            </w:r>
            <w:r w:rsidRPr="00F02E67">
              <w:rPr>
                <w:rFonts w:ascii="David" w:hAnsi="David" w:cs="David" w:hint="cs"/>
                <w:rtl/>
              </w:rPr>
              <w:t>את</w:t>
            </w:r>
            <w:r w:rsidRPr="00F02E67">
              <w:rPr>
                <w:rFonts w:ascii="David" w:hAnsi="David" w:cs="David"/>
                <w:rtl/>
              </w:rPr>
              <w:t xml:space="preserve"> </w:t>
            </w:r>
            <w:r w:rsidRPr="00F02E67">
              <w:rPr>
                <w:rFonts w:ascii="David" w:hAnsi="David" w:cs="David" w:hint="cs"/>
                <w:rtl/>
              </w:rPr>
              <w:t>המחקר</w:t>
            </w:r>
            <w:r w:rsidRPr="00F02E67">
              <w:rPr>
                <w:rFonts w:ascii="David" w:hAnsi="David" w:cs="David"/>
                <w:rtl/>
              </w:rPr>
              <w:t xml:space="preserve"> </w:t>
            </w:r>
            <w:r w:rsidRPr="00F02E67">
              <w:rPr>
                <w:rFonts w:ascii="David" w:hAnsi="David" w:cs="David" w:hint="cs"/>
                <w:rtl/>
              </w:rPr>
              <w:t>שלא</w:t>
            </w:r>
            <w:r w:rsidRPr="00F02E67">
              <w:rPr>
                <w:rFonts w:ascii="David" w:hAnsi="David" w:cs="David"/>
                <w:rtl/>
              </w:rPr>
              <w:t xml:space="preserve"> </w:t>
            </w:r>
            <w:r w:rsidRPr="00F02E67">
              <w:rPr>
                <w:rFonts w:ascii="David" w:hAnsi="David" w:cs="David" w:hint="cs"/>
                <w:rtl/>
              </w:rPr>
              <w:t>עקב</w:t>
            </w:r>
            <w:r w:rsidRPr="00F02E67">
              <w:rPr>
                <w:rFonts w:ascii="David" w:hAnsi="David" w:cs="David"/>
                <w:rtl/>
              </w:rPr>
              <w:t xml:space="preserve"> </w:t>
            </w:r>
            <w:r w:rsidRPr="00F02E67">
              <w:rPr>
                <w:rFonts w:ascii="David" w:hAnsi="David" w:cs="David" w:hint="cs"/>
                <w:rtl/>
              </w:rPr>
              <w:t>הפרה</w:t>
            </w:r>
            <w:r w:rsidRPr="00F02E67">
              <w:rPr>
                <w:rFonts w:ascii="David" w:hAnsi="David" w:cs="David"/>
                <w:rtl/>
              </w:rPr>
              <w:t xml:space="preserve"> </w:t>
            </w:r>
            <w:r w:rsidRPr="00F02E67">
              <w:rPr>
                <w:rFonts w:ascii="David" w:hAnsi="David" w:cs="David" w:hint="cs"/>
                <w:rtl/>
              </w:rPr>
              <w:t>או</w:t>
            </w:r>
            <w:r w:rsidRPr="00F02E67">
              <w:rPr>
                <w:rFonts w:ascii="David" w:hAnsi="David" w:cs="David"/>
                <w:rtl/>
              </w:rPr>
              <w:t xml:space="preserve"> </w:t>
            </w:r>
            <w:r w:rsidRPr="00F02E67">
              <w:rPr>
                <w:rFonts w:ascii="David" w:hAnsi="David" w:cs="David" w:hint="cs"/>
                <w:rtl/>
              </w:rPr>
              <w:t>רשלנות</w:t>
            </w:r>
            <w:r w:rsidRPr="00F02E67">
              <w:rPr>
                <w:rFonts w:ascii="David" w:hAnsi="David" w:cs="David"/>
                <w:rtl/>
              </w:rPr>
              <w:t xml:space="preserve"> </w:t>
            </w:r>
            <w:r w:rsidRPr="00F02E67">
              <w:rPr>
                <w:rFonts w:ascii="David" w:hAnsi="David" w:cs="David" w:hint="cs"/>
                <w:rtl/>
              </w:rPr>
              <w:t>של</w:t>
            </w:r>
            <w:r w:rsidRPr="00F02E67">
              <w:rPr>
                <w:rFonts w:ascii="David" w:hAnsi="David" w:cs="David"/>
                <w:rtl/>
              </w:rPr>
              <w:t xml:space="preserve"> </w:t>
            </w:r>
            <w:r w:rsidRPr="00F02E67">
              <w:rPr>
                <w:rFonts w:ascii="David" w:hAnsi="David" w:cs="David" w:hint="cs"/>
                <w:rtl/>
              </w:rPr>
              <w:t>המוסד</w:t>
            </w:r>
            <w:r w:rsidRPr="00F02E67">
              <w:rPr>
                <w:rFonts w:ascii="David" w:hAnsi="David" w:cs="David"/>
                <w:rtl/>
              </w:rPr>
              <w:t xml:space="preserve"> </w:t>
            </w:r>
            <w:r w:rsidRPr="00F02E67">
              <w:rPr>
                <w:rFonts w:ascii="David" w:hAnsi="David" w:cs="David" w:hint="cs"/>
                <w:rtl/>
              </w:rPr>
              <w:t>או</w:t>
            </w:r>
            <w:r w:rsidRPr="00F02E67">
              <w:rPr>
                <w:rFonts w:ascii="David" w:hAnsi="David" w:cs="David"/>
                <w:rtl/>
              </w:rPr>
              <w:t xml:space="preserve"> </w:t>
            </w:r>
            <w:r w:rsidRPr="00F02E67">
              <w:rPr>
                <w:rFonts w:ascii="David" w:hAnsi="David" w:cs="David" w:hint="cs"/>
                <w:rtl/>
              </w:rPr>
              <w:t>החוקר</w:t>
            </w:r>
            <w:r w:rsidRPr="00F02E67">
              <w:rPr>
                <w:rFonts w:ascii="David" w:hAnsi="David" w:cs="David"/>
                <w:rtl/>
              </w:rPr>
              <w:t xml:space="preserve">, </w:t>
            </w:r>
            <w:r w:rsidRPr="00F02E67">
              <w:rPr>
                <w:rFonts w:ascii="David" w:hAnsi="David" w:cs="David" w:hint="cs"/>
                <w:rtl/>
              </w:rPr>
              <w:t>יוחזרו</w:t>
            </w:r>
            <w:r w:rsidRPr="00F02E67">
              <w:rPr>
                <w:rFonts w:ascii="David" w:hAnsi="David" w:cs="David"/>
                <w:rtl/>
              </w:rPr>
              <w:t xml:space="preserve"> </w:t>
            </w:r>
            <w:r w:rsidRPr="00F02E67">
              <w:rPr>
                <w:rFonts w:ascii="David" w:hAnsi="David" w:cs="David" w:hint="cs"/>
                <w:rtl/>
              </w:rPr>
              <w:t>ויוכרו</w:t>
            </w:r>
            <w:r w:rsidRPr="00F02E67">
              <w:rPr>
                <w:rFonts w:ascii="David" w:hAnsi="David" w:cs="David"/>
                <w:rtl/>
              </w:rPr>
              <w:t xml:space="preserve"> </w:t>
            </w:r>
            <w:r w:rsidRPr="00F02E67">
              <w:rPr>
                <w:rFonts w:ascii="David" w:hAnsi="David" w:cs="David" w:hint="cs"/>
                <w:rtl/>
              </w:rPr>
              <w:t>הוצאות</w:t>
            </w:r>
            <w:r w:rsidRPr="00F02E67">
              <w:rPr>
                <w:rFonts w:ascii="David" w:hAnsi="David" w:cs="David"/>
                <w:rtl/>
              </w:rPr>
              <w:t xml:space="preserve"> </w:t>
            </w:r>
            <w:r w:rsidRPr="00F02E67">
              <w:rPr>
                <w:rFonts w:ascii="David" w:hAnsi="David" w:cs="David" w:hint="cs"/>
                <w:rtl/>
              </w:rPr>
              <w:t>והתחייבויות</w:t>
            </w:r>
            <w:r w:rsidRPr="00F02E67">
              <w:rPr>
                <w:rFonts w:ascii="David" w:hAnsi="David" w:cs="David"/>
                <w:rtl/>
              </w:rPr>
              <w:t xml:space="preserve"> </w:t>
            </w:r>
            <w:r w:rsidRPr="00F02E67">
              <w:rPr>
                <w:rFonts w:ascii="David" w:hAnsi="David" w:cs="David" w:hint="cs"/>
                <w:rtl/>
              </w:rPr>
              <w:t>בלתי</w:t>
            </w:r>
            <w:r w:rsidRPr="00F02E67">
              <w:rPr>
                <w:rFonts w:ascii="David" w:hAnsi="David" w:cs="David"/>
                <w:rtl/>
              </w:rPr>
              <w:t xml:space="preserve"> </w:t>
            </w:r>
            <w:r w:rsidRPr="00F02E67">
              <w:rPr>
                <w:rFonts w:ascii="David" w:hAnsi="David" w:cs="David" w:hint="cs"/>
                <w:rtl/>
              </w:rPr>
              <w:t>ניתנות</w:t>
            </w:r>
            <w:r w:rsidRPr="00F02E67">
              <w:rPr>
                <w:rFonts w:ascii="David" w:hAnsi="David" w:cs="David"/>
                <w:rtl/>
              </w:rPr>
              <w:t xml:space="preserve"> </w:t>
            </w:r>
            <w:r w:rsidRPr="00F02E67">
              <w:rPr>
                <w:rFonts w:ascii="David" w:hAnsi="David" w:cs="David" w:hint="cs"/>
                <w:rtl/>
              </w:rPr>
              <w:t>לביטול</w:t>
            </w:r>
            <w:r w:rsidRPr="00F02E67">
              <w:rPr>
                <w:rFonts w:ascii="David" w:hAnsi="David" w:cs="David"/>
                <w:rtl/>
              </w:rPr>
              <w:t xml:space="preserve"> </w:t>
            </w:r>
            <w:r w:rsidRPr="00F02E67">
              <w:rPr>
                <w:rFonts w:ascii="David" w:hAnsi="David" w:cs="David" w:hint="cs"/>
                <w:rtl/>
              </w:rPr>
              <w:t>שנלקחו</w:t>
            </w:r>
            <w:r w:rsidRPr="00F02E67">
              <w:rPr>
                <w:rFonts w:ascii="David" w:hAnsi="David" w:cs="David"/>
                <w:rtl/>
              </w:rPr>
              <w:t xml:space="preserve"> </w:t>
            </w:r>
            <w:r w:rsidRPr="00F02E67">
              <w:rPr>
                <w:rFonts w:ascii="David" w:hAnsi="David" w:cs="David" w:hint="cs"/>
                <w:rtl/>
              </w:rPr>
              <w:t>לצורך</w:t>
            </w:r>
            <w:r w:rsidRPr="00F02E67">
              <w:rPr>
                <w:rFonts w:ascii="David" w:hAnsi="David" w:cs="David"/>
                <w:rtl/>
              </w:rPr>
              <w:t xml:space="preserve"> </w:t>
            </w:r>
            <w:r w:rsidRPr="00F02E67">
              <w:rPr>
                <w:rFonts w:ascii="David" w:hAnsi="David" w:cs="David" w:hint="cs"/>
                <w:rtl/>
              </w:rPr>
              <w:t>ביצוע</w:t>
            </w:r>
            <w:r w:rsidRPr="00F02E67">
              <w:rPr>
                <w:rFonts w:ascii="David" w:hAnsi="David" w:cs="David"/>
                <w:rtl/>
              </w:rPr>
              <w:t xml:space="preserve"> </w:t>
            </w:r>
            <w:r w:rsidRPr="00F02E67">
              <w:rPr>
                <w:rFonts w:ascii="David" w:hAnsi="David" w:cs="David" w:hint="cs"/>
                <w:rtl/>
              </w:rPr>
              <w:t>המחקר</w:t>
            </w:r>
            <w:r w:rsidRPr="00F02E67">
              <w:rPr>
                <w:rFonts w:ascii="David" w:hAnsi="David" w:cs="David"/>
                <w:rtl/>
              </w:rPr>
              <w:t>.</w:t>
            </w:r>
          </w:p>
        </w:tc>
      </w:tr>
      <w:tr w:rsidR="009633E4" w:rsidRPr="005A3669" w14:paraId="3BAB18FA"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2652C8C4" w14:textId="0613EC8D" w:rsidR="009633E4" w:rsidRPr="005A3669" w:rsidRDefault="009633E4" w:rsidP="009633E4">
            <w:pPr>
              <w:tabs>
                <w:tab w:val="left" w:pos="1901"/>
              </w:tabs>
              <w:rPr>
                <w:rFonts w:ascii="David" w:hAnsi="David" w:cs="David"/>
              </w:rPr>
            </w:pPr>
            <w:r w:rsidRPr="005A3669">
              <w:rPr>
                <w:rFonts w:ascii="David" w:hAnsi="David" w:cs="David"/>
                <w:b/>
                <w:bCs/>
                <w:rtl/>
              </w:rPr>
              <w:t>סעיף</w:t>
            </w:r>
            <w:r w:rsidRPr="005A3669">
              <w:rPr>
                <w:rFonts w:ascii="David" w:hAnsi="David" w:cs="David"/>
                <w:b/>
                <w:bCs/>
              </w:rPr>
              <w:t>:</w:t>
            </w:r>
            <w:r w:rsidRPr="005A3669">
              <w:rPr>
                <w:rFonts w:ascii="David" w:hAnsi="David" w:cs="David"/>
                <w:b/>
                <w:bCs/>
                <w:rtl/>
              </w:rPr>
              <w:t xml:space="preserve"> </w:t>
            </w:r>
            <w:r w:rsidRPr="005A3669">
              <w:rPr>
                <w:rFonts w:ascii="David" w:hAnsi="David" w:cs="David"/>
              </w:rPr>
              <w:t>7</w:t>
            </w:r>
            <w:r w:rsidRPr="005A3669">
              <w:rPr>
                <w:rFonts w:ascii="David" w:hAnsi="David" w:cs="David"/>
                <w:rtl/>
              </w:rPr>
              <w:t>(א)-(ב) להסכם</w:t>
            </w:r>
            <w:r w:rsidRPr="005A3669">
              <w:rPr>
                <w:rFonts w:ascii="David" w:hAnsi="David" w:cs="David"/>
              </w:rPr>
              <w:t>.</w:t>
            </w:r>
          </w:p>
        </w:tc>
        <w:tc>
          <w:tcPr>
            <w:tcW w:w="3288" w:type="dxa"/>
            <w:tcBorders>
              <w:top w:val="single" w:sz="4" w:space="0" w:color="auto"/>
              <w:left w:val="single" w:sz="4" w:space="0" w:color="auto"/>
              <w:bottom w:val="single" w:sz="4" w:space="0" w:color="auto"/>
              <w:right w:val="single" w:sz="4" w:space="0" w:color="auto"/>
            </w:tcBorders>
          </w:tcPr>
          <w:p w14:paraId="0FE6B96D" w14:textId="7621CAD6" w:rsidR="009633E4" w:rsidRPr="005A3669" w:rsidRDefault="009633E4" w:rsidP="009633E4">
            <w:pPr>
              <w:tabs>
                <w:tab w:val="left" w:pos="1901"/>
              </w:tabs>
              <w:rPr>
                <w:rFonts w:ascii="David" w:hAnsi="David" w:cs="David"/>
              </w:rPr>
            </w:pPr>
            <w:r w:rsidRPr="005A3669">
              <w:rPr>
                <w:rFonts w:ascii="David" w:hAnsi="David" w:cs="David"/>
                <w:rtl/>
              </w:rPr>
              <w:t>נדרש אישור הוועדה המלווה עבור</w:t>
            </w:r>
            <w:r w:rsidRPr="005A3669">
              <w:rPr>
                <w:rFonts w:ascii="David" w:hAnsi="David" w:cs="David"/>
              </w:rPr>
              <w:t>:</w:t>
            </w:r>
            <w:r w:rsidRPr="005A3669">
              <w:rPr>
                <w:rFonts w:ascii="David" w:hAnsi="David" w:cs="David"/>
                <w:rtl/>
              </w:rPr>
              <w:t>שיטת הדגימה, המדגם, כלי המחקר, השלמת איסוף הנתונים, תכנית עיבוד הנתונים, דוחות ותוצרים</w:t>
            </w:r>
            <w:r w:rsidRPr="005A3669">
              <w:rPr>
                <w:rFonts w:ascii="David" w:hAnsi="David" w:cs="David"/>
              </w:rPr>
              <w:t xml:space="preserve">. </w:t>
            </w:r>
          </w:p>
          <w:p w14:paraId="21645022" w14:textId="77777777" w:rsidR="009633E4" w:rsidRPr="005A3669" w:rsidRDefault="009633E4" w:rsidP="009633E4">
            <w:pPr>
              <w:tabs>
                <w:tab w:val="left" w:pos="1901"/>
              </w:tabs>
              <w:rPr>
                <w:rFonts w:ascii="David" w:hAnsi="David" w:cs="David"/>
              </w:rPr>
            </w:pPr>
            <w:r w:rsidRPr="005A3669">
              <w:rPr>
                <w:rFonts w:ascii="David" w:hAnsi="David" w:cs="David"/>
                <w:u w:val="single"/>
                <w:rtl/>
              </w:rPr>
              <w:lastRenderedPageBreak/>
              <w:t>נבקש</w:t>
            </w:r>
            <w:r w:rsidRPr="005A3669">
              <w:rPr>
                <w:rFonts w:ascii="David" w:hAnsi="David" w:cs="David"/>
                <w:rtl/>
              </w:rPr>
              <w:t xml:space="preserve"> כי כל המידע יהיה רק לצורך ידוע הועדה ולא באישורה , וכל שינוי נדרש יהיה בתאום עם החוקרים . </w:t>
            </w:r>
          </w:p>
          <w:p w14:paraId="50ECBC67" w14:textId="77777777" w:rsidR="009633E4" w:rsidRPr="005A3669" w:rsidRDefault="009633E4" w:rsidP="009633E4">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250493E9" w14:textId="0E722DAA" w:rsidR="009633E4" w:rsidRPr="005A3669" w:rsidRDefault="009633E4" w:rsidP="009633E4">
            <w:pPr>
              <w:rPr>
                <w:rFonts w:ascii="David" w:hAnsi="David" w:cs="David"/>
                <w:rtl/>
              </w:rPr>
            </w:pPr>
            <w:proofErr w:type="spellStart"/>
            <w:r w:rsidRPr="005A3669">
              <w:rPr>
                <w:rFonts w:ascii="David" w:hAnsi="David" w:cs="David"/>
                <w:rtl/>
              </w:rPr>
              <w:lastRenderedPageBreak/>
              <w:t>ישאר</w:t>
            </w:r>
            <w:proofErr w:type="spellEnd"/>
            <w:r w:rsidRPr="005A3669">
              <w:rPr>
                <w:rFonts w:ascii="David" w:hAnsi="David" w:cs="David"/>
                <w:rtl/>
              </w:rPr>
              <w:t xml:space="preserve"> ללא שינוי</w:t>
            </w:r>
          </w:p>
        </w:tc>
      </w:tr>
      <w:tr w:rsidR="00967926" w:rsidRPr="005A3669" w14:paraId="1CE3EFD9"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1FB08A2F" w14:textId="5B388379" w:rsidR="00967926" w:rsidRPr="005A3669" w:rsidRDefault="00967926" w:rsidP="00967926">
            <w:pPr>
              <w:tabs>
                <w:tab w:val="left" w:pos="1901"/>
              </w:tabs>
              <w:rPr>
                <w:rFonts w:ascii="David" w:hAnsi="David" w:cs="David"/>
                <w:b/>
                <w:bCs/>
                <w:rtl/>
              </w:rPr>
            </w:pPr>
            <w:r w:rsidRPr="005A3669">
              <w:rPr>
                <w:rFonts w:ascii="David" w:hAnsi="David" w:cs="David"/>
                <w:b/>
                <w:bCs/>
                <w:rtl/>
              </w:rPr>
              <w:t xml:space="preserve">סעיף :  </w:t>
            </w:r>
            <w:r w:rsidRPr="005A3669">
              <w:rPr>
                <w:rFonts w:ascii="David" w:hAnsi="David" w:cs="David"/>
              </w:rPr>
              <w:t>9</w:t>
            </w:r>
            <w:r w:rsidRPr="005A3669">
              <w:rPr>
                <w:rFonts w:ascii="David" w:hAnsi="David" w:cs="David"/>
                <w:rtl/>
              </w:rPr>
              <w:t>(ב)(3)-(4) להסכם</w:t>
            </w:r>
          </w:p>
        </w:tc>
        <w:tc>
          <w:tcPr>
            <w:tcW w:w="3288" w:type="dxa"/>
            <w:tcBorders>
              <w:top w:val="single" w:sz="4" w:space="0" w:color="auto"/>
              <w:left w:val="single" w:sz="4" w:space="0" w:color="auto"/>
              <w:bottom w:val="single" w:sz="4" w:space="0" w:color="auto"/>
              <w:right w:val="single" w:sz="4" w:space="0" w:color="auto"/>
            </w:tcBorders>
          </w:tcPr>
          <w:p w14:paraId="29C2D174" w14:textId="77777777" w:rsidR="00967926" w:rsidRPr="005A3669" w:rsidRDefault="00967926" w:rsidP="00967926">
            <w:pPr>
              <w:tabs>
                <w:tab w:val="left" w:pos="1901"/>
              </w:tabs>
              <w:rPr>
                <w:rFonts w:ascii="David" w:hAnsi="David" w:cs="David"/>
              </w:rPr>
            </w:pPr>
            <w:r w:rsidRPr="005A3669">
              <w:rPr>
                <w:rFonts w:ascii="David" w:hAnsi="David" w:cs="David"/>
                <w:rtl/>
              </w:rPr>
              <w:t>כל פרסום בעברית, לרבות</w:t>
            </w:r>
            <w:r w:rsidRPr="005A3669">
              <w:rPr>
                <w:rFonts w:ascii="David" w:hAnsi="David" w:cs="David"/>
              </w:rPr>
              <w:t>:</w:t>
            </w:r>
            <w:r w:rsidRPr="005A3669">
              <w:rPr>
                <w:rFonts w:ascii="David" w:hAnsi="David" w:cs="David"/>
                <w:rtl/>
              </w:rPr>
              <w:t>כנסים</w:t>
            </w:r>
            <w:r w:rsidRPr="005A3669">
              <w:rPr>
                <w:rFonts w:ascii="David" w:hAnsi="David" w:cs="David"/>
              </w:rPr>
              <w:t>;</w:t>
            </w:r>
            <w:r w:rsidRPr="005A3669">
              <w:rPr>
                <w:rFonts w:ascii="David" w:hAnsi="David" w:cs="David"/>
                <w:rtl/>
              </w:rPr>
              <w:t>מאמרים</w:t>
            </w:r>
            <w:r w:rsidRPr="005A3669">
              <w:rPr>
                <w:rFonts w:ascii="David" w:hAnsi="David" w:cs="David"/>
              </w:rPr>
              <w:t>;</w:t>
            </w:r>
            <w:r w:rsidRPr="005A3669">
              <w:rPr>
                <w:rFonts w:ascii="David" w:hAnsi="David" w:cs="David"/>
                <w:rtl/>
              </w:rPr>
              <w:t>מדיה</w:t>
            </w:r>
            <w:r w:rsidRPr="005A3669">
              <w:rPr>
                <w:rFonts w:ascii="David" w:hAnsi="David" w:cs="David"/>
              </w:rPr>
              <w:t>;</w:t>
            </w:r>
            <w:r w:rsidRPr="005A3669">
              <w:rPr>
                <w:rFonts w:ascii="David" w:hAnsi="David" w:cs="David"/>
                <w:rtl/>
              </w:rPr>
              <w:t>רשתות חברתיות</w:t>
            </w:r>
            <w:r w:rsidRPr="005A3669">
              <w:rPr>
                <w:rFonts w:ascii="David" w:hAnsi="David" w:cs="David"/>
              </w:rPr>
              <w:t>;</w:t>
            </w:r>
          </w:p>
          <w:p w14:paraId="31EA2084" w14:textId="77777777" w:rsidR="00967926" w:rsidRPr="005A3669" w:rsidRDefault="00967926" w:rsidP="00967926">
            <w:pPr>
              <w:tabs>
                <w:tab w:val="left" w:pos="1901"/>
              </w:tabs>
              <w:rPr>
                <w:rFonts w:ascii="David" w:hAnsi="David" w:cs="David"/>
                <w:rtl/>
              </w:rPr>
            </w:pPr>
            <w:r w:rsidRPr="005A3669">
              <w:rPr>
                <w:rFonts w:ascii="David" w:hAnsi="David" w:cs="David"/>
                <w:rtl/>
              </w:rPr>
              <w:t>מחייב עדכון ואישור מלווה הביצוע ותיאום עם דוברות משרד החינוך</w:t>
            </w:r>
            <w:r w:rsidRPr="005A3669">
              <w:rPr>
                <w:rFonts w:ascii="David" w:hAnsi="David" w:cs="David"/>
              </w:rPr>
              <w:t xml:space="preserve">. </w:t>
            </w:r>
          </w:p>
          <w:p w14:paraId="7DEE2577" w14:textId="77777777" w:rsidR="00967926" w:rsidRPr="005A3669" w:rsidRDefault="00967926" w:rsidP="00967926">
            <w:pPr>
              <w:tabs>
                <w:tab w:val="left" w:pos="1901"/>
              </w:tabs>
              <w:rPr>
                <w:rFonts w:ascii="David" w:hAnsi="David" w:cs="David"/>
                <w:rtl/>
              </w:rPr>
            </w:pPr>
            <w:r w:rsidRPr="005A3669">
              <w:rPr>
                <w:rFonts w:ascii="David" w:hAnsi="David" w:cs="David"/>
                <w:u w:val="single"/>
                <w:rtl/>
              </w:rPr>
              <w:t>נבקש</w:t>
            </w:r>
            <w:r w:rsidRPr="005A3669">
              <w:rPr>
                <w:rFonts w:ascii="David" w:hAnsi="David" w:cs="David"/>
                <w:rtl/>
              </w:rPr>
              <w:t xml:space="preserve"> כי המידע יועבר לידיעת המשרד ללא צורך קבלת אישור המשרד . </w:t>
            </w:r>
          </w:p>
          <w:p w14:paraId="52B1F9BA" w14:textId="77777777" w:rsidR="00967926" w:rsidRPr="005A3669" w:rsidRDefault="00967926" w:rsidP="00967926">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10C62772" w14:textId="55D74E61" w:rsidR="00967926" w:rsidRPr="005A3669" w:rsidRDefault="00967926" w:rsidP="00967926">
            <w:pPr>
              <w:rPr>
                <w:rFonts w:ascii="David" w:hAnsi="David" w:cs="David"/>
                <w:rtl/>
              </w:rPr>
            </w:pPr>
            <w:proofErr w:type="spellStart"/>
            <w:r>
              <w:rPr>
                <w:rFonts w:ascii="David" w:hAnsi="David" w:cs="David" w:hint="cs"/>
                <w:rtl/>
              </w:rPr>
              <w:t>ישאר</w:t>
            </w:r>
            <w:proofErr w:type="spellEnd"/>
            <w:r>
              <w:rPr>
                <w:rFonts w:ascii="David" w:hAnsi="David" w:cs="David" w:hint="cs"/>
                <w:rtl/>
              </w:rPr>
              <w:t xml:space="preserve"> ללא שינוי - יובהר כי פרסום אקדמי בכתבי עת מדעיים אינו מוגבל</w:t>
            </w:r>
          </w:p>
        </w:tc>
      </w:tr>
      <w:tr w:rsidR="00E74191" w:rsidRPr="005A3669" w14:paraId="7762FCD6"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5AC92696" w14:textId="060A1ECE" w:rsidR="00E74191" w:rsidRPr="005A3669" w:rsidRDefault="00E74191" w:rsidP="00E74191">
            <w:pPr>
              <w:tabs>
                <w:tab w:val="left" w:pos="1901"/>
              </w:tabs>
              <w:rPr>
                <w:rFonts w:ascii="David" w:hAnsi="David" w:cs="David"/>
                <w:b/>
                <w:bCs/>
                <w:rtl/>
              </w:rPr>
            </w:pPr>
            <w:r w:rsidRPr="006C4E72">
              <w:rPr>
                <w:rFonts w:ascii="David" w:hAnsi="David" w:cs="David"/>
                <w:rtl/>
              </w:rPr>
              <w:t>סעיפים 9(ב)(1), 9(ב)(3), 9(ב)(4) להסכם</w:t>
            </w:r>
          </w:p>
        </w:tc>
        <w:tc>
          <w:tcPr>
            <w:tcW w:w="3288" w:type="dxa"/>
            <w:tcBorders>
              <w:top w:val="single" w:sz="4" w:space="0" w:color="auto"/>
              <w:left w:val="single" w:sz="4" w:space="0" w:color="auto"/>
              <w:bottom w:val="single" w:sz="4" w:space="0" w:color="auto"/>
              <w:right w:val="single" w:sz="4" w:space="0" w:color="auto"/>
            </w:tcBorders>
          </w:tcPr>
          <w:p w14:paraId="4D4C8234" w14:textId="77777777" w:rsidR="00E74191" w:rsidRPr="006C4E72" w:rsidRDefault="00E74191" w:rsidP="00E74191">
            <w:pPr>
              <w:tabs>
                <w:tab w:val="left" w:pos="1901"/>
              </w:tabs>
              <w:rPr>
                <w:rFonts w:ascii="David" w:hAnsi="David" w:cs="David"/>
                <w:b/>
                <w:bCs/>
                <w:rtl/>
              </w:rPr>
            </w:pPr>
            <w:r w:rsidRPr="006C4E72">
              <w:rPr>
                <w:rFonts w:ascii="David" w:hAnsi="David" w:cs="David"/>
                <w:rtl/>
              </w:rPr>
              <w:t>פרסום ממצאי המחקר, לרבות מאמרים, כנסים, מדיה ורשתות חברתיות, כפוף לעדכון ואישור מלווה הביצוע ולתיאום עם דוברות משרד החינוך.</w:t>
            </w:r>
          </w:p>
          <w:p w14:paraId="0B2BD5AB" w14:textId="77777777" w:rsidR="00E74191" w:rsidRPr="006C4E72" w:rsidRDefault="00E74191" w:rsidP="00E74191">
            <w:pPr>
              <w:tabs>
                <w:tab w:val="left" w:pos="1901"/>
              </w:tabs>
              <w:rPr>
                <w:rFonts w:ascii="David" w:hAnsi="David" w:cs="David"/>
              </w:rPr>
            </w:pPr>
            <w:r w:rsidRPr="006C4E72">
              <w:rPr>
                <w:rFonts w:ascii="David" w:hAnsi="David" w:cs="David"/>
                <w:u w:val="single"/>
                <w:rtl/>
              </w:rPr>
              <w:t>נבקש</w:t>
            </w:r>
            <w:r w:rsidRPr="006C4E72">
              <w:rPr>
                <w:rFonts w:ascii="David" w:hAnsi="David" w:cs="David"/>
                <w:b/>
                <w:bCs/>
                <w:rtl/>
              </w:rPr>
              <w:t xml:space="preserve"> </w:t>
            </w:r>
            <w:r w:rsidRPr="006C4E72">
              <w:rPr>
                <w:rFonts w:ascii="David" w:hAnsi="David" w:cs="David"/>
                <w:rtl/>
              </w:rPr>
              <w:t>להבהיר כי אין בכך כדי לפגוע בחופש האקדמי או להקנות למשרד סמכות למנוע פרסום של ממצאים מדעיים</w:t>
            </w:r>
            <w:r w:rsidRPr="006C4E72">
              <w:rPr>
                <w:rFonts w:ascii="David" w:hAnsi="David" w:cs="David"/>
              </w:rPr>
              <w:t>.</w:t>
            </w:r>
          </w:p>
          <w:p w14:paraId="71DA41CC" w14:textId="77777777" w:rsidR="00E74191" w:rsidRPr="005A3669" w:rsidRDefault="00E74191" w:rsidP="00E74191">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5D1B323C" w14:textId="7AE4058F" w:rsidR="00E74191" w:rsidRPr="005A3669" w:rsidRDefault="00E74191" w:rsidP="00E74191">
            <w:pPr>
              <w:rPr>
                <w:rFonts w:ascii="David" w:hAnsi="David" w:cs="David"/>
                <w:rtl/>
              </w:rPr>
            </w:pPr>
            <w:proofErr w:type="spellStart"/>
            <w:r>
              <w:rPr>
                <w:rFonts w:ascii="David" w:hAnsi="David" w:cs="David" w:hint="cs"/>
                <w:rtl/>
              </w:rPr>
              <w:t>ישאר</w:t>
            </w:r>
            <w:proofErr w:type="spellEnd"/>
            <w:r>
              <w:rPr>
                <w:rFonts w:ascii="David" w:hAnsi="David" w:cs="David" w:hint="cs"/>
                <w:rtl/>
              </w:rPr>
              <w:t xml:space="preserve"> ללא שינוי - יובהר כי פרסום אקדמי בכתבי עת מדעיים אינו מוגבל</w:t>
            </w:r>
          </w:p>
        </w:tc>
      </w:tr>
      <w:tr w:rsidR="00E74191" w:rsidRPr="005A3669" w14:paraId="60D33302"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18CF8DF3" w14:textId="56305F26" w:rsidR="00E74191" w:rsidRPr="005A3669" w:rsidRDefault="00E74191" w:rsidP="00E74191">
            <w:pPr>
              <w:tabs>
                <w:tab w:val="left" w:pos="1901"/>
              </w:tabs>
              <w:rPr>
                <w:rFonts w:ascii="David" w:hAnsi="David" w:cs="David"/>
                <w:b/>
                <w:bCs/>
                <w:rtl/>
              </w:rPr>
            </w:pPr>
            <w:r w:rsidRPr="005A3669">
              <w:rPr>
                <w:rFonts w:ascii="David" w:hAnsi="David" w:cs="David"/>
                <w:b/>
                <w:bCs/>
                <w:rtl/>
              </w:rPr>
              <w:t xml:space="preserve">סעיף ,  </w:t>
            </w:r>
            <w:r w:rsidRPr="005A3669">
              <w:rPr>
                <w:rFonts w:ascii="David" w:hAnsi="David" w:cs="David"/>
              </w:rPr>
              <w:t>9</w:t>
            </w:r>
            <w:r w:rsidRPr="005A3669">
              <w:rPr>
                <w:rFonts w:ascii="David" w:hAnsi="David" w:cs="David"/>
                <w:rtl/>
              </w:rPr>
              <w:t>(א)(5</w:t>
            </w:r>
            <w:r w:rsidRPr="005A3669">
              <w:rPr>
                <w:rFonts w:ascii="David" w:hAnsi="David" w:cs="David"/>
              </w:rPr>
              <w:t>-(6).</w:t>
            </w:r>
          </w:p>
        </w:tc>
        <w:tc>
          <w:tcPr>
            <w:tcW w:w="3288" w:type="dxa"/>
            <w:tcBorders>
              <w:top w:val="single" w:sz="4" w:space="0" w:color="auto"/>
              <w:left w:val="single" w:sz="4" w:space="0" w:color="auto"/>
              <w:bottom w:val="single" w:sz="4" w:space="0" w:color="auto"/>
              <w:right w:val="single" w:sz="4" w:space="0" w:color="auto"/>
            </w:tcBorders>
          </w:tcPr>
          <w:p w14:paraId="00F9C229" w14:textId="77777777" w:rsidR="00E74191" w:rsidRPr="005A3669" w:rsidRDefault="00E74191" w:rsidP="00E74191">
            <w:pPr>
              <w:tabs>
                <w:tab w:val="left" w:pos="1901"/>
              </w:tabs>
              <w:rPr>
                <w:rFonts w:ascii="David" w:hAnsi="David" w:cs="David"/>
              </w:rPr>
            </w:pPr>
            <w:r w:rsidRPr="005A3669">
              <w:rPr>
                <w:rFonts w:ascii="David" w:hAnsi="David" w:cs="David"/>
                <w:rtl/>
              </w:rPr>
              <w:t>האוניברסיטה נדרשת לשפות את המדינה בגין תביעות, נזקים, הוצאות ושכר טרחת עורכי דין</w:t>
            </w:r>
            <w:r w:rsidRPr="005A3669">
              <w:rPr>
                <w:rFonts w:ascii="David" w:hAnsi="David" w:cs="David"/>
              </w:rPr>
              <w:t xml:space="preserve">. </w:t>
            </w:r>
          </w:p>
          <w:p w14:paraId="089A54C6" w14:textId="77777777" w:rsidR="00E74191" w:rsidRPr="005A3669" w:rsidRDefault="00E74191" w:rsidP="00E74191">
            <w:pPr>
              <w:tabs>
                <w:tab w:val="left" w:pos="1901"/>
              </w:tabs>
              <w:rPr>
                <w:rFonts w:ascii="David" w:hAnsi="David" w:cs="David"/>
              </w:rPr>
            </w:pPr>
            <w:r w:rsidRPr="005A3669">
              <w:rPr>
                <w:rFonts w:ascii="David" w:hAnsi="David" w:cs="David"/>
                <w:rtl/>
              </w:rPr>
              <w:t xml:space="preserve">מאחר וזה סעיף שיפוי רחב המקובל פחות בהסכמי מחקר אקדמיים, </w:t>
            </w:r>
            <w:r w:rsidRPr="005A3669">
              <w:rPr>
                <w:rFonts w:ascii="David" w:hAnsi="David" w:cs="David"/>
                <w:u w:val="single"/>
                <w:rtl/>
              </w:rPr>
              <w:t>נבקש</w:t>
            </w:r>
            <w:r w:rsidRPr="005A3669">
              <w:rPr>
                <w:rFonts w:ascii="David" w:hAnsi="David" w:cs="David"/>
                <w:rtl/>
              </w:rPr>
              <w:t xml:space="preserve"> שהוא יותאם לסעיפים דומים בהסכמים אחרים עם המשרד. </w:t>
            </w:r>
          </w:p>
          <w:p w14:paraId="6D8561FD" w14:textId="77777777" w:rsidR="00E74191" w:rsidRPr="005A3669" w:rsidRDefault="00E74191" w:rsidP="00E74191">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310D2863" w14:textId="3A2EF14E" w:rsidR="00E74191" w:rsidRPr="005A3669" w:rsidRDefault="00E74191" w:rsidP="00E74191">
            <w:pPr>
              <w:rPr>
                <w:rFonts w:ascii="David" w:hAnsi="David" w:cs="David"/>
                <w:rtl/>
              </w:rPr>
            </w:pPr>
            <w:proofErr w:type="spellStart"/>
            <w:r w:rsidRPr="005A3669">
              <w:rPr>
                <w:rFonts w:ascii="David" w:hAnsi="David" w:cs="David"/>
                <w:rtl/>
              </w:rPr>
              <w:t>ישאר</w:t>
            </w:r>
            <w:proofErr w:type="spellEnd"/>
            <w:r w:rsidRPr="005A3669">
              <w:rPr>
                <w:rFonts w:ascii="David" w:hAnsi="David" w:cs="David"/>
                <w:rtl/>
              </w:rPr>
              <w:t xml:space="preserve"> ללא שינוי</w:t>
            </w:r>
          </w:p>
        </w:tc>
      </w:tr>
      <w:tr w:rsidR="00E74191" w:rsidRPr="005A3669" w14:paraId="4A3B6A5E"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6FE3E6CB" w14:textId="5B4DDEF8" w:rsidR="00E74191" w:rsidRPr="005A3669" w:rsidRDefault="00E74191" w:rsidP="00E74191">
            <w:pPr>
              <w:tabs>
                <w:tab w:val="left" w:pos="1901"/>
              </w:tabs>
              <w:rPr>
                <w:rFonts w:ascii="David" w:hAnsi="David" w:cs="David"/>
                <w:b/>
                <w:bCs/>
                <w:rtl/>
              </w:rPr>
            </w:pPr>
            <w:r w:rsidRPr="005A3669">
              <w:rPr>
                <w:rFonts w:ascii="David" w:hAnsi="David" w:cs="David"/>
                <w:b/>
                <w:bCs/>
                <w:rtl/>
              </w:rPr>
              <w:t>סעיף</w:t>
            </w:r>
            <w:r w:rsidRPr="005A3669">
              <w:rPr>
                <w:rFonts w:ascii="David" w:hAnsi="David" w:cs="David"/>
                <w:b/>
                <w:bCs/>
              </w:rPr>
              <w:t>:</w:t>
            </w:r>
            <w:r w:rsidRPr="005A3669">
              <w:rPr>
                <w:rFonts w:ascii="David" w:hAnsi="David" w:cs="David"/>
                <w:b/>
                <w:bCs/>
                <w:rtl/>
              </w:rPr>
              <w:t xml:space="preserve"> </w:t>
            </w:r>
            <w:r w:rsidRPr="005A3669">
              <w:rPr>
                <w:rFonts w:ascii="David" w:hAnsi="David" w:cs="David"/>
              </w:rPr>
              <w:t>7</w:t>
            </w:r>
            <w:r w:rsidRPr="005A3669">
              <w:rPr>
                <w:rFonts w:ascii="David" w:hAnsi="David" w:cs="David"/>
                <w:rtl/>
              </w:rPr>
              <w:t>(ו) להסכם</w:t>
            </w:r>
          </w:p>
        </w:tc>
        <w:tc>
          <w:tcPr>
            <w:tcW w:w="3288" w:type="dxa"/>
            <w:tcBorders>
              <w:top w:val="single" w:sz="4" w:space="0" w:color="auto"/>
              <w:left w:val="single" w:sz="4" w:space="0" w:color="auto"/>
              <w:bottom w:val="single" w:sz="4" w:space="0" w:color="auto"/>
              <w:right w:val="single" w:sz="4" w:space="0" w:color="auto"/>
            </w:tcBorders>
          </w:tcPr>
          <w:p w14:paraId="7033591D" w14:textId="77777777" w:rsidR="00E74191" w:rsidRPr="005A3669" w:rsidRDefault="00E74191" w:rsidP="00E74191">
            <w:pPr>
              <w:tabs>
                <w:tab w:val="left" w:pos="1901"/>
              </w:tabs>
              <w:rPr>
                <w:rFonts w:ascii="David" w:hAnsi="David" w:cs="David"/>
              </w:rPr>
            </w:pPr>
            <w:r w:rsidRPr="005A3669">
              <w:rPr>
                <w:rFonts w:ascii="David" w:hAnsi="David" w:cs="David"/>
                <w:rtl/>
              </w:rPr>
              <w:t>איחור בדוח ביניים גורר הפחתה של 1% מתקציב המחקר לכל חודש איחור</w:t>
            </w:r>
            <w:r w:rsidRPr="005A3669">
              <w:rPr>
                <w:rFonts w:ascii="David" w:hAnsi="David" w:cs="David"/>
              </w:rPr>
              <w:t xml:space="preserve">. </w:t>
            </w:r>
          </w:p>
          <w:p w14:paraId="7CEE8EA4" w14:textId="77777777" w:rsidR="00E74191" w:rsidRPr="005A3669" w:rsidRDefault="00E74191" w:rsidP="00E74191">
            <w:pPr>
              <w:tabs>
                <w:tab w:val="left" w:pos="1901"/>
              </w:tabs>
              <w:rPr>
                <w:rFonts w:ascii="David" w:hAnsi="David" w:cs="David"/>
                <w:rtl/>
              </w:rPr>
            </w:pPr>
            <w:r w:rsidRPr="005A3669">
              <w:rPr>
                <w:rFonts w:ascii="David" w:hAnsi="David" w:cs="David"/>
                <w:u w:val="single"/>
                <w:rtl/>
              </w:rPr>
              <w:t>נבקש</w:t>
            </w:r>
            <w:r w:rsidRPr="005A3669">
              <w:rPr>
                <w:rFonts w:ascii="David" w:hAnsi="David" w:cs="David"/>
                <w:rtl/>
              </w:rPr>
              <w:t xml:space="preserve"> כי </w:t>
            </w:r>
            <w:proofErr w:type="spellStart"/>
            <w:r w:rsidRPr="005A3669">
              <w:rPr>
                <w:rFonts w:ascii="David" w:hAnsi="David" w:cs="David"/>
                <w:rtl/>
              </w:rPr>
              <w:t>תנתן</w:t>
            </w:r>
            <w:proofErr w:type="spellEnd"/>
            <w:r w:rsidRPr="005A3669">
              <w:rPr>
                <w:rFonts w:ascii="David" w:hAnsi="David" w:cs="David"/>
                <w:rtl/>
              </w:rPr>
              <w:t xml:space="preserve"> אפשרות לקבלת ארכה במקרים מוצדקים, והודעה מראש לפני כל קיזוז . </w:t>
            </w:r>
          </w:p>
          <w:p w14:paraId="1519F6BB" w14:textId="77777777" w:rsidR="00E74191" w:rsidRPr="005A3669" w:rsidRDefault="00E74191" w:rsidP="00E74191">
            <w:pPr>
              <w:tabs>
                <w:tab w:val="left" w:pos="1901"/>
              </w:tabs>
              <w:rPr>
                <w:rFonts w:ascii="David" w:hAnsi="David" w:cs="David"/>
                <w:rtl/>
              </w:rPr>
            </w:pPr>
          </w:p>
        </w:tc>
        <w:tc>
          <w:tcPr>
            <w:tcW w:w="3152" w:type="dxa"/>
            <w:tcBorders>
              <w:top w:val="single" w:sz="4" w:space="0" w:color="auto"/>
              <w:left w:val="single" w:sz="4" w:space="0" w:color="auto"/>
              <w:bottom w:val="single" w:sz="4" w:space="0" w:color="auto"/>
              <w:right w:val="single" w:sz="4" w:space="0" w:color="auto"/>
            </w:tcBorders>
          </w:tcPr>
          <w:p w14:paraId="46DFBBFE" w14:textId="77777777" w:rsidR="00E74191" w:rsidRDefault="00E74191" w:rsidP="00E74191">
            <w:pPr>
              <w:tabs>
                <w:tab w:val="left" w:pos="1901"/>
              </w:tabs>
              <w:rPr>
                <w:rFonts w:ascii="David" w:hAnsi="David" w:cs="David"/>
                <w:rtl/>
              </w:rPr>
            </w:pPr>
            <w:proofErr w:type="spellStart"/>
            <w:r w:rsidRPr="006C4E72">
              <w:rPr>
                <w:rFonts w:ascii="David" w:hAnsi="David" w:cs="David"/>
                <w:rtl/>
              </w:rPr>
              <w:t>ישאר</w:t>
            </w:r>
            <w:proofErr w:type="spellEnd"/>
            <w:r w:rsidRPr="006C4E72">
              <w:rPr>
                <w:rFonts w:ascii="David" w:hAnsi="David" w:cs="David"/>
                <w:rtl/>
              </w:rPr>
              <w:t xml:space="preserve"> ללא שינוי</w:t>
            </w:r>
            <w:r>
              <w:rPr>
                <w:rFonts w:ascii="David" w:hAnsi="David" w:cs="David" w:hint="cs"/>
                <w:rtl/>
              </w:rPr>
              <w:t>.</w:t>
            </w:r>
          </w:p>
          <w:p w14:paraId="201B1683" w14:textId="1C61A32A" w:rsidR="00E74191" w:rsidRPr="005A3669" w:rsidRDefault="00E74191" w:rsidP="00E74191">
            <w:pPr>
              <w:rPr>
                <w:rFonts w:ascii="David" w:hAnsi="David" w:cs="David"/>
                <w:rtl/>
              </w:rPr>
            </w:pPr>
            <w:r>
              <w:rPr>
                <w:rFonts w:ascii="David" w:hAnsi="David" w:cs="David" w:hint="cs"/>
                <w:rtl/>
              </w:rPr>
              <w:t>כפי שנכתב, בהינתן קבלת אישור מראש ובכתב לשינוי מועד הגשת הדו"חות לא יופעלו מנגנונים של סנקציות תקציביות ביחס לאיחורים.</w:t>
            </w:r>
          </w:p>
        </w:tc>
      </w:tr>
      <w:tr w:rsidR="00E74191" w:rsidRPr="005A3669" w14:paraId="1EBC8C88"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566D8671" w14:textId="77777777" w:rsidR="00E74191" w:rsidRPr="005A3669" w:rsidRDefault="00E74191" w:rsidP="00E74191">
            <w:pPr>
              <w:tabs>
                <w:tab w:val="left" w:pos="1901"/>
              </w:tabs>
              <w:rPr>
                <w:rFonts w:ascii="David" w:hAnsi="David" w:cs="David"/>
                <w:b/>
                <w:bCs/>
                <w:rtl/>
              </w:rPr>
            </w:pPr>
          </w:p>
        </w:tc>
        <w:tc>
          <w:tcPr>
            <w:tcW w:w="3288" w:type="dxa"/>
            <w:tcBorders>
              <w:top w:val="single" w:sz="4" w:space="0" w:color="auto"/>
              <w:left w:val="single" w:sz="4" w:space="0" w:color="auto"/>
              <w:bottom w:val="single" w:sz="4" w:space="0" w:color="auto"/>
              <w:right w:val="single" w:sz="4" w:space="0" w:color="auto"/>
            </w:tcBorders>
          </w:tcPr>
          <w:p w14:paraId="42CB70F8" w14:textId="34FED5AB" w:rsidR="00E74191" w:rsidRPr="005A3669" w:rsidRDefault="00E74191" w:rsidP="00E74191">
            <w:pPr>
              <w:tabs>
                <w:tab w:val="left" w:pos="1901"/>
              </w:tabs>
              <w:rPr>
                <w:rFonts w:ascii="David" w:hAnsi="David" w:cs="David"/>
                <w:rtl/>
              </w:rPr>
            </w:pPr>
            <w:r w:rsidRPr="005A3669">
              <w:rPr>
                <w:rFonts w:ascii="David" w:hAnsi="David" w:cs="David"/>
                <w:rtl/>
              </w:rPr>
              <w:t>לאור העובדה שמועד הגשת ההצעות הינה לאחר חזרה מפגרת סוכות וההגשה הינה לתיבת מכרזים ודורשת הוצאת שליח – נבקש כי מועד ההגשה ידחה ל 12.10.2026</w:t>
            </w:r>
          </w:p>
        </w:tc>
        <w:tc>
          <w:tcPr>
            <w:tcW w:w="3152" w:type="dxa"/>
            <w:tcBorders>
              <w:top w:val="single" w:sz="4" w:space="0" w:color="auto"/>
              <w:left w:val="single" w:sz="4" w:space="0" w:color="auto"/>
              <w:bottom w:val="single" w:sz="4" w:space="0" w:color="auto"/>
              <w:right w:val="single" w:sz="4" w:space="0" w:color="auto"/>
            </w:tcBorders>
          </w:tcPr>
          <w:p w14:paraId="11B9C4B8" w14:textId="7E2962D6" w:rsidR="00E74191" w:rsidRPr="005A3669" w:rsidRDefault="00E74191" w:rsidP="00E74191">
            <w:pPr>
              <w:rPr>
                <w:rFonts w:ascii="David" w:hAnsi="David" w:cs="David"/>
                <w:rtl/>
              </w:rPr>
            </w:pPr>
            <w:proofErr w:type="spellStart"/>
            <w:r w:rsidRPr="005A3669">
              <w:rPr>
                <w:rFonts w:ascii="David" w:hAnsi="David" w:cs="David"/>
                <w:rtl/>
              </w:rPr>
              <w:t>ישאר</w:t>
            </w:r>
            <w:proofErr w:type="spellEnd"/>
            <w:r w:rsidRPr="005A3669">
              <w:rPr>
                <w:rFonts w:ascii="David" w:hAnsi="David" w:cs="David"/>
                <w:rtl/>
              </w:rPr>
              <w:t xml:space="preserve"> ללא שינוי</w:t>
            </w:r>
          </w:p>
        </w:tc>
      </w:tr>
      <w:tr w:rsidR="00E74191" w:rsidRPr="005A3669" w14:paraId="36C88090"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17099812" w14:textId="6EA8FF1E" w:rsidR="00E74191" w:rsidRPr="005A3669" w:rsidRDefault="00E74191" w:rsidP="00E74191">
            <w:pPr>
              <w:tabs>
                <w:tab w:val="left" w:pos="1901"/>
              </w:tabs>
              <w:rPr>
                <w:rFonts w:ascii="David" w:hAnsi="David" w:cs="David"/>
                <w:b/>
                <w:bCs/>
                <w:rtl/>
              </w:rPr>
            </w:pPr>
            <w:r w:rsidRPr="003D0620">
              <w:rPr>
                <w:rFonts w:ascii="David" w:hAnsi="David" w:cs="David"/>
                <w:color w:val="303030"/>
                <w:shd w:val="clear" w:color="auto" w:fill="FFFFFF"/>
                <w:rtl/>
              </w:rPr>
              <w:t>סעיף 2 (מועד הגשת ההצעות), תת-סעיף 2.1; סעיף 7 (מבנה ותכולת ההצעה), תת-סעיף 7.2; וסעיף 12 לקולות הקוראים</w:t>
            </w:r>
          </w:p>
        </w:tc>
        <w:tc>
          <w:tcPr>
            <w:tcW w:w="3288" w:type="dxa"/>
            <w:tcBorders>
              <w:top w:val="single" w:sz="4" w:space="0" w:color="auto"/>
              <w:left w:val="single" w:sz="4" w:space="0" w:color="auto"/>
              <w:bottom w:val="single" w:sz="4" w:space="0" w:color="auto"/>
              <w:right w:val="single" w:sz="4" w:space="0" w:color="auto"/>
            </w:tcBorders>
          </w:tcPr>
          <w:p w14:paraId="64500806" w14:textId="77777777" w:rsidR="00E74191" w:rsidRPr="003D0620" w:rsidRDefault="00E74191" w:rsidP="00E74191">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האם יסכים המשרד לדחות את מועדי הגשת ההצעות שנקבעו ל-6-7.10.2026 למועד מאוחר יותר (החל מה-12.10.2026) בשל פגרת חג הסוכות.</w:t>
            </w:r>
          </w:p>
          <w:p w14:paraId="661B9DA3" w14:textId="6D50BE32" w:rsidR="00E74191" w:rsidRPr="005A3669" w:rsidRDefault="00E74191" w:rsidP="00E74191">
            <w:pPr>
              <w:tabs>
                <w:tab w:val="left" w:pos="1901"/>
              </w:tabs>
              <w:rPr>
                <w:rFonts w:ascii="David" w:hAnsi="David" w:cs="David"/>
                <w:rtl/>
              </w:rPr>
            </w:pPr>
            <w:r w:rsidRPr="003D0620">
              <w:rPr>
                <w:rStyle w:val="ng-star-inserted"/>
                <w:rFonts w:ascii="David" w:hAnsi="David" w:cs="David"/>
                <w:color w:val="303030"/>
                <w:shd w:val="clear" w:color="auto" w:fill="FFFFFF"/>
                <w:rtl/>
              </w:rPr>
              <w:t>והאם תתאפשר הגשת הצעות אלקטרונית (במייל) בלבד במקום עותקים קשיחים ותקן אחסון נייד לתיבת המכרזים</w:t>
            </w:r>
            <w:r w:rsidRPr="003D0620">
              <w:rPr>
                <w:rStyle w:val="ng-star-inserted"/>
                <w:rFonts w:ascii="David" w:hAnsi="David" w:cs="David"/>
                <w:color w:val="303030"/>
                <w:shd w:val="clear" w:color="auto" w:fill="FFFFFF"/>
              </w:rPr>
              <w:t>?</w:t>
            </w:r>
          </w:p>
        </w:tc>
        <w:tc>
          <w:tcPr>
            <w:tcW w:w="3152" w:type="dxa"/>
            <w:tcBorders>
              <w:top w:val="single" w:sz="4" w:space="0" w:color="auto"/>
              <w:left w:val="single" w:sz="4" w:space="0" w:color="auto"/>
              <w:bottom w:val="single" w:sz="4" w:space="0" w:color="auto"/>
              <w:right w:val="single" w:sz="4" w:space="0" w:color="auto"/>
            </w:tcBorders>
          </w:tcPr>
          <w:p w14:paraId="4D9D7335" w14:textId="77777777" w:rsidR="00E74191" w:rsidRPr="003D0620" w:rsidRDefault="00E74191" w:rsidP="00E74191">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לא ניתן להאריך את מועד הגשת ההצעות</w:t>
            </w:r>
          </w:p>
          <w:p w14:paraId="2C599996" w14:textId="77777777" w:rsidR="00E74191" w:rsidRPr="003D0620" w:rsidRDefault="00E74191" w:rsidP="00E74191">
            <w:pPr>
              <w:rPr>
                <w:rStyle w:val="ng-star-inserted"/>
                <w:rFonts w:ascii="David" w:hAnsi="David" w:cs="David"/>
                <w:color w:val="303030"/>
                <w:shd w:val="clear" w:color="auto" w:fill="FFFFFF"/>
                <w:rtl/>
              </w:rPr>
            </w:pPr>
          </w:p>
          <w:p w14:paraId="0465E776" w14:textId="77777777" w:rsidR="00E74191" w:rsidRPr="003D0620" w:rsidRDefault="00E74191" w:rsidP="00E74191">
            <w:pPr>
              <w:rPr>
                <w:rStyle w:val="ng-star-inserted"/>
                <w:rFonts w:ascii="David" w:hAnsi="David" w:cs="David"/>
                <w:color w:val="303030"/>
                <w:shd w:val="clear" w:color="auto" w:fill="FFFFFF"/>
                <w:rtl/>
              </w:rPr>
            </w:pPr>
          </w:p>
          <w:p w14:paraId="546D56C8" w14:textId="77777777" w:rsidR="00E74191" w:rsidRPr="003D0620" w:rsidRDefault="00E74191" w:rsidP="00E74191">
            <w:pPr>
              <w:rPr>
                <w:rStyle w:val="ng-star-inserted"/>
                <w:rFonts w:ascii="David" w:hAnsi="David" w:cs="David"/>
                <w:color w:val="303030"/>
                <w:shd w:val="clear" w:color="auto" w:fill="FFFFFF"/>
                <w:rtl/>
              </w:rPr>
            </w:pPr>
          </w:p>
          <w:p w14:paraId="4C7B71C5" w14:textId="01A72A5A" w:rsidR="00E74191" w:rsidRPr="005A3669" w:rsidRDefault="00E74191" w:rsidP="00E74191">
            <w:pPr>
              <w:rPr>
                <w:rFonts w:ascii="David" w:hAnsi="David" w:cs="David"/>
                <w:rtl/>
              </w:rPr>
            </w:pPr>
            <w:r w:rsidRPr="003D0620">
              <w:rPr>
                <w:rStyle w:val="ng-star-inserted"/>
                <w:rFonts w:ascii="David" w:hAnsi="David" w:cs="David"/>
                <w:color w:val="303030"/>
                <w:shd w:val="clear" w:color="auto" w:fill="FFFFFF"/>
                <w:rtl/>
              </w:rPr>
              <w:t>לא תתאפשר הגשת הצעות אלקטרוניות</w:t>
            </w:r>
          </w:p>
        </w:tc>
      </w:tr>
      <w:tr w:rsidR="00E74191" w:rsidRPr="005A3669" w14:paraId="4FDFFDAD" w14:textId="77777777" w:rsidTr="00E63403">
        <w:trPr>
          <w:trHeight w:val="515"/>
        </w:trPr>
        <w:tc>
          <w:tcPr>
            <w:tcW w:w="1856" w:type="dxa"/>
            <w:tcBorders>
              <w:top w:val="single" w:sz="4" w:space="0" w:color="auto"/>
              <w:left w:val="single" w:sz="4" w:space="0" w:color="auto"/>
              <w:bottom w:val="single" w:sz="4" w:space="0" w:color="auto"/>
              <w:right w:val="single" w:sz="4" w:space="0" w:color="auto"/>
            </w:tcBorders>
          </w:tcPr>
          <w:p w14:paraId="3E3E4F88" w14:textId="134D147B" w:rsidR="00E74191" w:rsidRPr="003D0620" w:rsidRDefault="00E74191" w:rsidP="00E74191">
            <w:pPr>
              <w:tabs>
                <w:tab w:val="left" w:pos="1901"/>
              </w:tabs>
              <w:rPr>
                <w:rFonts w:ascii="David" w:hAnsi="David" w:cs="David"/>
                <w:color w:val="303030"/>
                <w:shd w:val="clear" w:color="auto" w:fill="FFFFFF"/>
                <w:rtl/>
              </w:rPr>
            </w:pPr>
            <w:r w:rsidRPr="003D0620">
              <w:rPr>
                <w:rFonts w:ascii="David" w:hAnsi="David" w:cs="David"/>
                <w:color w:val="303030"/>
                <w:shd w:val="clear" w:color="auto" w:fill="FFFFFF"/>
                <w:rtl/>
              </w:rPr>
              <w:t>סעיף 3 להסכם וסעיף 4.5 לקולות הקוראים</w:t>
            </w:r>
          </w:p>
        </w:tc>
        <w:tc>
          <w:tcPr>
            <w:tcW w:w="3288" w:type="dxa"/>
            <w:tcBorders>
              <w:top w:val="single" w:sz="4" w:space="0" w:color="auto"/>
              <w:left w:val="single" w:sz="4" w:space="0" w:color="auto"/>
              <w:bottom w:val="single" w:sz="4" w:space="0" w:color="auto"/>
              <w:right w:val="single" w:sz="4" w:space="0" w:color="auto"/>
            </w:tcBorders>
          </w:tcPr>
          <w:p w14:paraId="777DEB52" w14:textId="0F178016" w:rsidR="00E74191" w:rsidRPr="003D0620" w:rsidRDefault="00E74191" w:rsidP="00E74191">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בסעיף 4.5 לקול הקורא נקבע כי המשרד רשאי להאריך את תקופת ההתקשרות בעד 12 חודשים, ואילו בסעיף 3 להסכם נקבעה תקופת הארכה של עד 18 חודשים. נבקש להבהיר מהי תקופת ההארכה המרבית החלה על ההתקשרות.</w:t>
            </w:r>
          </w:p>
        </w:tc>
        <w:tc>
          <w:tcPr>
            <w:tcW w:w="3152" w:type="dxa"/>
            <w:tcBorders>
              <w:top w:val="single" w:sz="4" w:space="0" w:color="auto"/>
              <w:left w:val="single" w:sz="4" w:space="0" w:color="auto"/>
              <w:bottom w:val="single" w:sz="4" w:space="0" w:color="auto"/>
              <w:right w:val="single" w:sz="4" w:space="0" w:color="auto"/>
            </w:tcBorders>
          </w:tcPr>
          <w:p w14:paraId="139997D3" w14:textId="77777777" w:rsidR="00E74191" w:rsidRPr="003D0620" w:rsidRDefault="00E74191" w:rsidP="00E74191">
            <w:pPr>
              <w:pStyle w:val="ae"/>
              <w:jc w:val="both"/>
              <w:rPr>
                <w:rStyle w:val="ng-star-inserted"/>
                <w:rFonts w:ascii="David" w:hAnsi="David"/>
                <w:color w:val="303030"/>
                <w:sz w:val="22"/>
                <w:szCs w:val="22"/>
                <w:shd w:val="clear" w:color="auto" w:fill="FFFFFF"/>
                <w:rtl/>
                <w:lang w:eastAsia="en-US"/>
              </w:rPr>
            </w:pPr>
            <w:r w:rsidRPr="003D0620">
              <w:rPr>
                <w:rStyle w:val="ng-star-inserted"/>
                <w:rFonts w:ascii="David" w:hAnsi="David"/>
                <w:color w:val="303030"/>
                <w:sz w:val="22"/>
                <w:szCs w:val="22"/>
                <w:shd w:val="clear" w:color="auto" w:fill="FFFFFF"/>
                <w:rtl/>
              </w:rPr>
              <w:t>18 חודשים</w:t>
            </w:r>
          </w:p>
          <w:p w14:paraId="34B99D9A" w14:textId="77777777" w:rsidR="00E74191" w:rsidRPr="003D0620" w:rsidRDefault="00E74191" w:rsidP="00E74191">
            <w:pPr>
              <w:rPr>
                <w:rStyle w:val="ng-star-inserted"/>
                <w:rFonts w:ascii="David" w:hAnsi="David" w:cs="David"/>
                <w:color w:val="303030"/>
                <w:shd w:val="clear" w:color="auto" w:fill="FFFFFF"/>
                <w:rtl/>
              </w:rPr>
            </w:pPr>
          </w:p>
        </w:tc>
      </w:tr>
      <w:tr w:rsidR="00E74191" w:rsidRPr="00AB54E1" w14:paraId="409A1B4A" w14:textId="77777777" w:rsidTr="00892158">
        <w:trPr>
          <w:trHeight w:val="515"/>
        </w:trPr>
        <w:tc>
          <w:tcPr>
            <w:tcW w:w="1856" w:type="dxa"/>
          </w:tcPr>
          <w:p w14:paraId="203B880B" w14:textId="77777777" w:rsidR="00E74191" w:rsidRPr="003D0620" w:rsidRDefault="00E74191" w:rsidP="00E74191">
            <w:pPr>
              <w:rPr>
                <w:rFonts w:ascii="David" w:hAnsi="David" w:cs="David"/>
                <w:rtl/>
              </w:rPr>
            </w:pPr>
            <w:r w:rsidRPr="003D0620">
              <w:rPr>
                <w:rFonts w:ascii="David" w:hAnsi="David" w:cs="David"/>
                <w:color w:val="303030"/>
                <w:shd w:val="clear" w:color="auto" w:fill="FFFFFF"/>
                <w:rtl/>
              </w:rPr>
              <w:t>סעיף 6(ג) להסכם ההתקשרות</w:t>
            </w:r>
          </w:p>
        </w:tc>
        <w:tc>
          <w:tcPr>
            <w:tcW w:w="3288" w:type="dxa"/>
          </w:tcPr>
          <w:p w14:paraId="26DECE36" w14:textId="77777777" w:rsidR="00E74191" w:rsidRPr="003D0620" w:rsidRDefault="00E74191" w:rsidP="00E74191">
            <w:pPr>
              <w:rPr>
                <w:rFonts w:ascii="David" w:hAnsi="David" w:cs="David"/>
              </w:rPr>
            </w:pPr>
            <w:r w:rsidRPr="003D0620">
              <w:rPr>
                <w:rFonts w:ascii="David" w:hAnsi="David" w:cs="David"/>
                <w:rtl/>
              </w:rPr>
              <w:t xml:space="preserve">נבקש להבהיר כי חובת המוסד לפי סעיף 6(ג) מוגבלת למסמכים המצויים ברשותו או בשליטתו, וכי המוסד לא </w:t>
            </w:r>
            <w:r w:rsidRPr="003D0620">
              <w:rPr>
                <w:rFonts w:ascii="David" w:hAnsi="David" w:cs="David"/>
                <w:rtl/>
              </w:rPr>
              <w:lastRenderedPageBreak/>
              <w:t>יידרש להעמיד לעיון ספרי חשבונות של צדדים שלישיים</w:t>
            </w:r>
            <w:r w:rsidRPr="003D0620">
              <w:rPr>
                <w:rFonts w:ascii="David" w:hAnsi="David" w:cs="David"/>
              </w:rPr>
              <w:t>.</w:t>
            </w:r>
          </w:p>
        </w:tc>
        <w:tc>
          <w:tcPr>
            <w:tcW w:w="3152" w:type="dxa"/>
          </w:tcPr>
          <w:p w14:paraId="4C99BAA5" w14:textId="77777777" w:rsidR="00E74191" w:rsidRPr="003D0620" w:rsidRDefault="00E74191" w:rsidP="00E74191">
            <w:pPr>
              <w:rPr>
                <w:rStyle w:val="ng-star-inserted"/>
                <w:rFonts w:ascii="David" w:hAnsi="David" w:cs="David"/>
                <w:color w:val="303030"/>
                <w:shd w:val="clear" w:color="auto" w:fill="FFFFFF"/>
                <w:rtl/>
              </w:rPr>
            </w:pPr>
            <w:proofErr w:type="spellStart"/>
            <w:r w:rsidRPr="003D0620">
              <w:rPr>
                <w:rStyle w:val="ng-star-inserted"/>
                <w:rFonts w:ascii="David" w:hAnsi="David" w:cs="David"/>
                <w:color w:val="303030"/>
                <w:shd w:val="clear" w:color="auto" w:fill="FFFFFF"/>
                <w:rtl/>
              </w:rPr>
              <w:lastRenderedPageBreak/>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E74191" w:rsidRPr="00AB54E1" w14:paraId="206DB731" w14:textId="77777777" w:rsidTr="00892158">
        <w:trPr>
          <w:trHeight w:val="684"/>
        </w:trPr>
        <w:tc>
          <w:tcPr>
            <w:tcW w:w="1856" w:type="dxa"/>
          </w:tcPr>
          <w:p w14:paraId="7315CD6E" w14:textId="77777777" w:rsidR="00E74191" w:rsidRPr="003D0620" w:rsidRDefault="00E74191" w:rsidP="00E74191">
            <w:pPr>
              <w:rPr>
                <w:rFonts w:ascii="David" w:hAnsi="David" w:cs="David"/>
                <w:rtl/>
              </w:rPr>
            </w:pPr>
            <w:r w:rsidRPr="003D0620">
              <w:rPr>
                <w:rFonts w:ascii="David" w:hAnsi="David" w:cs="David"/>
                <w:color w:val="303030"/>
                <w:shd w:val="clear" w:color="auto" w:fill="FFFFFF"/>
                <w:rtl/>
              </w:rPr>
              <w:t>סעיף 9(א)(3) להסכם ההתקשרות</w:t>
            </w:r>
          </w:p>
        </w:tc>
        <w:tc>
          <w:tcPr>
            <w:tcW w:w="3288" w:type="dxa"/>
          </w:tcPr>
          <w:p w14:paraId="2676F637" w14:textId="77777777" w:rsidR="00E74191" w:rsidRPr="003D0620" w:rsidRDefault="00E74191" w:rsidP="00E74191">
            <w:pPr>
              <w:rPr>
                <w:rFonts w:ascii="David" w:hAnsi="David" w:cs="David"/>
              </w:rPr>
            </w:pPr>
            <w:r w:rsidRPr="003D0620">
              <w:rPr>
                <w:rFonts w:ascii="David" w:hAnsi="David" w:cs="David"/>
                <w:rtl/>
              </w:rPr>
              <w:t>נבקש להבהיר כי החובה לחתום על כתבי ויתור, כתבי העברה או מסמכים אחרים נועדה למימוש הרישיון בלבד, ואינה מחייבת את המוסד להעביר למדינה בעלות בתוצרי הידע או לוותר על זכויותיו בהם</w:t>
            </w:r>
            <w:r w:rsidRPr="003D0620">
              <w:rPr>
                <w:rFonts w:ascii="David" w:hAnsi="David" w:cs="David"/>
              </w:rPr>
              <w:t>.</w:t>
            </w:r>
          </w:p>
        </w:tc>
        <w:tc>
          <w:tcPr>
            <w:tcW w:w="3152" w:type="dxa"/>
          </w:tcPr>
          <w:p w14:paraId="3CD05C32" w14:textId="77777777" w:rsidR="00E74191" w:rsidRPr="003D0620" w:rsidRDefault="00E74191" w:rsidP="00E74191">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r w:rsidRPr="003D0620">
              <w:rPr>
                <w:rFonts w:ascii="David" w:hAnsi="David" w:cs="David" w:hint="cs"/>
                <w:rtl/>
              </w:rPr>
              <w:t xml:space="preserve">. </w:t>
            </w:r>
          </w:p>
        </w:tc>
      </w:tr>
      <w:tr w:rsidR="00E74191" w:rsidRPr="00AB54E1" w14:paraId="6EFDDE7D" w14:textId="77777777" w:rsidTr="00892158">
        <w:trPr>
          <w:trHeight w:val="1542"/>
        </w:trPr>
        <w:tc>
          <w:tcPr>
            <w:tcW w:w="1856" w:type="dxa"/>
          </w:tcPr>
          <w:p w14:paraId="2C19A227" w14:textId="77777777" w:rsidR="00E74191" w:rsidRPr="003D0620" w:rsidRDefault="00E74191" w:rsidP="00E74191">
            <w:pPr>
              <w:rPr>
                <w:rFonts w:ascii="David" w:hAnsi="David" w:cs="David"/>
                <w:rtl/>
              </w:rPr>
            </w:pPr>
            <w:r w:rsidRPr="003D0620">
              <w:rPr>
                <w:rFonts w:ascii="David" w:hAnsi="David" w:cs="David"/>
                <w:color w:val="303030"/>
                <w:shd w:val="clear" w:color="auto" w:fill="FFFFFF"/>
                <w:rtl/>
              </w:rPr>
              <w:t>סעיף 9(א)(6) להסכם ההתקשרות</w:t>
            </w:r>
          </w:p>
        </w:tc>
        <w:tc>
          <w:tcPr>
            <w:tcW w:w="3288" w:type="dxa"/>
          </w:tcPr>
          <w:p w14:paraId="6E6E735A" w14:textId="77777777" w:rsidR="00E74191" w:rsidRPr="003D0620" w:rsidRDefault="00E74191" w:rsidP="00E74191">
            <w:pPr>
              <w:rPr>
                <w:rFonts w:ascii="David" w:hAnsi="David" w:cs="David"/>
              </w:rPr>
            </w:pPr>
            <w:r w:rsidRPr="003D0620">
              <w:rPr>
                <w:rFonts w:ascii="David" w:hAnsi="David" w:cs="David"/>
                <w:rtl/>
              </w:rPr>
              <w:t>נבקש להבהיר כי ככל שהמוסד בחר להתגונן מפני תביעה או דרישה, המשרד לא יתקשר בהסדר פשרה המטיל על המוסד אחריות, תשלום או התחייבות אחרת ללא הסכמת המוסד מראש ובכתב, שלא תעוכב מטעמים בלתי סבירים.</w:t>
            </w:r>
          </w:p>
        </w:tc>
        <w:tc>
          <w:tcPr>
            <w:tcW w:w="3152" w:type="dxa"/>
          </w:tcPr>
          <w:p w14:paraId="1E4C44F3" w14:textId="77777777" w:rsidR="00E74191" w:rsidRPr="003D0620" w:rsidRDefault="00E74191" w:rsidP="00E74191">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E74191" w:rsidRPr="00AB54E1" w14:paraId="746038FE" w14:textId="77777777" w:rsidTr="00892158">
        <w:trPr>
          <w:trHeight w:val="842"/>
        </w:trPr>
        <w:tc>
          <w:tcPr>
            <w:tcW w:w="1856" w:type="dxa"/>
          </w:tcPr>
          <w:p w14:paraId="1C4D54CD" w14:textId="77777777" w:rsidR="00E74191" w:rsidRPr="003D0620" w:rsidRDefault="00E74191" w:rsidP="00E74191">
            <w:pPr>
              <w:rPr>
                <w:rFonts w:ascii="David" w:hAnsi="David" w:cs="David"/>
                <w:rtl/>
              </w:rPr>
            </w:pPr>
            <w:r w:rsidRPr="003D0620">
              <w:rPr>
                <w:rFonts w:ascii="David" w:hAnsi="David" w:cs="David"/>
                <w:color w:val="303030"/>
                <w:shd w:val="clear" w:color="auto" w:fill="FFFFFF"/>
                <w:rtl/>
              </w:rPr>
              <w:t>סעיפים 9(ב)(3)-(4) להסכם ההתקשרות</w:t>
            </w:r>
          </w:p>
        </w:tc>
        <w:tc>
          <w:tcPr>
            <w:tcW w:w="3288" w:type="dxa"/>
          </w:tcPr>
          <w:p w14:paraId="5DBB0BD2" w14:textId="77777777" w:rsidR="00E74191" w:rsidRPr="003D0620" w:rsidRDefault="00E74191" w:rsidP="00E74191">
            <w:pPr>
              <w:rPr>
                <w:rFonts w:ascii="David" w:hAnsi="David" w:cs="David"/>
                <w:rtl/>
              </w:rPr>
            </w:pPr>
            <w:r w:rsidRPr="003D0620">
              <w:rPr>
                <w:rFonts w:ascii="David" w:hAnsi="David" w:cs="David"/>
                <w:rtl/>
              </w:rPr>
              <w:t>נבקש להבהיר כי גם על פרסום בעברית יחול מנגנון 30 הימים שבסעיף 9(ב)(3), וכי אישור המשרד יוגבל למידע סודי, ביטחון המדינה ופרטים מזהים.</w:t>
            </w:r>
          </w:p>
        </w:tc>
        <w:tc>
          <w:tcPr>
            <w:tcW w:w="3152" w:type="dxa"/>
          </w:tcPr>
          <w:p w14:paraId="6BC15ED6" w14:textId="77777777" w:rsidR="00E74191" w:rsidRPr="003D0620" w:rsidRDefault="00E74191" w:rsidP="00E74191">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E74191" w:rsidRPr="00AB54E1" w14:paraId="4F02DA87" w14:textId="77777777" w:rsidTr="00892158">
        <w:trPr>
          <w:trHeight w:val="853"/>
        </w:trPr>
        <w:tc>
          <w:tcPr>
            <w:tcW w:w="1856" w:type="dxa"/>
          </w:tcPr>
          <w:p w14:paraId="2A774EDA" w14:textId="77777777" w:rsidR="00E74191" w:rsidRPr="003D0620" w:rsidRDefault="00E74191" w:rsidP="00E74191">
            <w:pPr>
              <w:rPr>
                <w:rFonts w:ascii="David" w:hAnsi="David" w:cs="David"/>
                <w:rtl/>
              </w:rPr>
            </w:pPr>
            <w:r w:rsidRPr="003D0620">
              <w:rPr>
                <w:rFonts w:ascii="David" w:hAnsi="David" w:cs="David"/>
                <w:color w:val="303030"/>
                <w:shd w:val="clear" w:color="auto" w:fill="FFFFFF"/>
                <w:rtl/>
              </w:rPr>
              <w:t>סעיף 12 להסכם ההתקשרות</w:t>
            </w:r>
          </w:p>
        </w:tc>
        <w:tc>
          <w:tcPr>
            <w:tcW w:w="3288" w:type="dxa"/>
          </w:tcPr>
          <w:p w14:paraId="3E18CE4C" w14:textId="77777777" w:rsidR="00E74191" w:rsidRPr="003D0620" w:rsidRDefault="00E74191" w:rsidP="00E74191">
            <w:pPr>
              <w:rPr>
                <w:rFonts w:ascii="David" w:hAnsi="David" w:cs="David"/>
              </w:rPr>
            </w:pPr>
            <w:r w:rsidRPr="003D0620">
              <w:rPr>
                <w:rFonts w:ascii="David" w:hAnsi="David" w:cs="David"/>
                <w:rtl/>
              </w:rPr>
              <w:t>נבקש להבהיר כי האיסור יחול רק על העסקת עובד משרד החינוך שקיים בעניינו חשש לניגוד עניינים בקשר למחקר</w:t>
            </w:r>
            <w:r w:rsidRPr="003D0620">
              <w:rPr>
                <w:rFonts w:ascii="David" w:hAnsi="David" w:cs="David"/>
              </w:rPr>
              <w:t>.</w:t>
            </w:r>
          </w:p>
        </w:tc>
        <w:tc>
          <w:tcPr>
            <w:tcW w:w="3152" w:type="dxa"/>
          </w:tcPr>
          <w:p w14:paraId="58AF0FED" w14:textId="77777777" w:rsidR="00E74191" w:rsidRPr="003D0620" w:rsidRDefault="00E74191" w:rsidP="00E74191">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E74191" w:rsidRPr="00AB54E1" w14:paraId="2A1D21DE" w14:textId="77777777" w:rsidTr="00892158">
        <w:trPr>
          <w:trHeight w:val="684"/>
        </w:trPr>
        <w:tc>
          <w:tcPr>
            <w:tcW w:w="1856" w:type="dxa"/>
          </w:tcPr>
          <w:p w14:paraId="3B86484E" w14:textId="77777777" w:rsidR="00E74191" w:rsidRPr="003D0620" w:rsidRDefault="00E74191" w:rsidP="00E74191">
            <w:pPr>
              <w:rPr>
                <w:rFonts w:ascii="David" w:hAnsi="David" w:cs="David"/>
                <w:rtl/>
              </w:rPr>
            </w:pPr>
            <w:r w:rsidRPr="003D0620">
              <w:rPr>
                <w:rFonts w:ascii="David" w:hAnsi="David" w:cs="David"/>
                <w:color w:val="303030"/>
                <w:shd w:val="clear" w:color="auto" w:fill="FFFFFF"/>
                <w:rtl/>
              </w:rPr>
              <w:t>סעיפים 4(ז), 7(ג)-(ד) ו־15(ב)-(ד) להסכם ההתקשרות</w:t>
            </w:r>
          </w:p>
        </w:tc>
        <w:tc>
          <w:tcPr>
            <w:tcW w:w="3288" w:type="dxa"/>
          </w:tcPr>
          <w:p w14:paraId="2990BB51" w14:textId="77777777" w:rsidR="00E74191" w:rsidRPr="003D0620" w:rsidRDefault="00E74191" w:rsidP="00E74191">
            <w:pPr>
              <w:rPr>
                <w:rFonts w:ascii="David" w:hAnsi="David" w:cs="David"/>
              </w:rPr>
            </w:pPr>
            <w:r w:rsidRPr="003D0620">
              <w:rPr>
                <w:rFonts w:ascii="David" w:hAnsi="David" w:cs="David"/>
                <w:rtl/>
              </w:rPr>
              <w:t>נבקש להבהיר כי בכל מקרה שבו המשרד מפסיק או מצמצם את המחקר שלא עקב הפרה או רשלנות של המוסד או החוקר, ישולמו גם התחייבויות סבירות שנכללו בתקציב המאושר, נלקחו לצורך ביצוע המחקר ואינן ניתנות לביטול</w:t>
            </w:r>
            <w:r w:rsidRPr="003D0620">
              <w:rPr>
                <w:rFonts w:ascii="David" w:hAnsi="David" w:cs="David"/>
              </w:rPr>
              <w:t>.</w:t>
            </w:r>
          </w:p>
        </w:tc>
        <w:tc>
          <w:tcPr>
            <w:tcW w:w="3152" w:type="dxa"/>
          </w:tcPr>
          <w:p w14:paraId="306EEA3E" w14:textId="77777777" w:rsidR="00E74191" w:rsidRPr="003D0620" w:rsidRDefault="00E74191" w:rsidP="00E74191">
            <w:pPr>
              <w:rPr>
                <w:rFonts w:ascii="David" w:hAnsi="David" w:cs="David"/>
                <w:rtl/>
              </w:rPr>
            </w:pPr>
            <w:r w:rsidRPr="00CC6656">
              <w:rPr>
                <w:rStyle w:val="ng-star-inserted"/>
                <w:rFonts w:ascii="David" w:hAnsi="David" w:cs="David" w:hint="cs"/>
                <w:color w:val="303030"/>
                <w:shd w:val="clear" w:color="auto" w:fill="FFFFFF"/>
                <w:rtl/>
              </w:rPr>
              <w:t>בכל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מקרה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שבו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המשרד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מפסיק</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מצמצם</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שלא</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עקב</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הפרה</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רשלנות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המוסד</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או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החוקר</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יוחזרו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ויוכרו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הוצאות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והתחייבויות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בלתי</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ניתנות</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לביטול</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שנלקחו</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לצורך</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ביצוע</w:t>
            </w:r>
            <w:r w:rsidRPr="00CC6656">
              <w:rPr>
                <w:rStyle w:val="ng-star-inserted"/>
                <w:rFonts w:ascii="David" w:hAnsi="David" w:cs="David"/>
                <w:color w:val="303030"/>
                <w:shd w:val="clear" w:color="auto" w:fill="FFFFFF"/>
                <w:rtl/>
              </w:rPr>
              <w:t xml:space="preserve"> </w:t>
            </w:r>
            <w:r w:rsidRPr="00CC6656">
              <w:rPr>
                <w:rStyle w:val="ng-star-inserted"/>
                <w:rFonts w:ascii="David" w:hAnsi="David" w:cs="David" w:hint="cs"/>
                <w:color w:val="303030"/>
                <w:shd w:val="clear" w:color="auto" w:fill="FFFFFF"/>
                <w:rtl/>
              </w:rPr>
              <w:t>המחקר</w:t>
            </w:r>
            <w:r w:rsidRPr="00CC6656">
              <w:rPr>
                <w:rStyle w:val="ng-star-inserted"/>
                <w:rFonts w:ascii="David" w:hAnsi="David" w:cs="David"/>
                <w:color w:val="303030"/>
                <w:shd w:val="clear" w:color="auto" w:fill="FFFFFF"/>
                <w:rtl/>
              </w:rPr>
              <w:t>.</w:t>
            </w:r>
          </w:p>
        </w:tc>
      </w:tr>
      <w:tr w:rsidR="00E74191" w:rsidRPr="00AB54E1" w14:paraId="60FD917B" w14:textId="77777777" w:rsidTr="00892158">
        <w:trPr>
          <w:trHeight w:val="916"/>
        </w:trPr>
        <w:tc>
          <w:tcPr>
            <w:tcW w:w="1856" w:type="dxa"/>
          </w:tcPr>
          <w:p w14:paraId="3AA91738" w14:textId="77777777" w:rsidR="00E74191" w:rsidRPr="003D0620" w:rsidRDefault="00E74191" w:rsidP="00E74191">
            <w:pPr>
              <w:rPr>
                <w:rFonts w:ascii="David" w:hAnsi="David" w:cs="David"/>
                <w:rtl/>
              </w:rPr>
            </w:pPr>
            <w:r w:rsidRPr="003D0620">
              <w:rPr>
                <w:rFonts w:ascii="David" w:hAnsi="David" w:cs="David"/>
                <w:color w:val="303030"/>
                <w:shd w:val="clear" w:color="auto" w:fill="FFFFFF"/>
                <w:rtl/>
              </w:rPr>
              <w:t>סעיפים 1.1 ו־9.1 לנספח ה׳ וסעיף 9(א)(2) להסכם</w:t>
            </w:r>
          </w:p>
        </w:tc>
        <w:tc>
          <w:tcPr>
            <w:tcW w:w="3288" w:type="dxa"/>
          </w:tcPr>
          <w:p w14:paraId="03EC8375" w14:textId="77777777" w:rsidR="00E74191" w:rsidRPr="003D0620" w:rsidRDefault="00E74191" w:rsidP="00E74191">
            <w:pPr>
              <w:rPr>
                <w:rFonts w:ascii="David" w:hAnsi="David" w:cs="David"/>
              </w:rPr>
            </w:pPr>
            <w:r w:rsidRPr="003D0620">
              <w:rPr>
                <w:rFonts w:ascii="David" w:hAnsi="David" w:cs="David"/>
                <w:rtl/>
              </w:rPr>
              <w:t>נבקש להבהיר כי בעלות המשרד וחובת המסירה והמחיקה שבנספח ה׳ חלות רק על מידע שנמסר למוסד על ידי המשרד, ולא על נתוני מחקר שנאספו או נוצרו על ידי המוסד, אשר לגביהם יחול סעיף 9(א)(2) להסכם</w:t>
            </w:r>
            <w:r w:rsidRPr="003D0620">
              <w:rPr>
                <w:rFonts w:ascii="David" w:hAnsi="David" w:cs="David"/>
              </w:rPr>
              <w:t>.</w:t>
            </w:r>
          </w:p>
        </w:tc>
        <w:tc>
          <w:tcPr>
            <w:tcW w:w="3152" w:type="dxa"/>
          </w:tcPr>
          <w:p w14:paraId="237BD741" w14:textId="77777777" w:rsidR="00E74191" w:rsidRPr="003D0620" w:rsidRDefault="00E74191" w:rsidP="00E74191">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E74191" w:rsidRPr="00AB54E1" w14:paraId="665060E9" w14:textId="77777777" w:rsidTr="00892158">
        <w:trPr>
          <w:trHeight w:val="416"/>
        </w:trPr>
        <w:tc>
          <w:tcPr>
            <w:tcW w:w="1856" w:type="dxa"/>
          </w:tcPr>
          <w:p w14:paraId="7AC316B6" w14:textId="77777777" w:rsidR="00E74191" w:rsidRPr="003D0620" w:rsidRDefault="00E74191" w:rsidP="00E74191">
            <w:pPr>
              <w:rPr>
                <w:rFonts w:ascii="David" w:hAnsi="David" w:cs="David"/>
                <w:rtl/>
              </w:rPr>
            </w:pPr>
            <w:r w:rsidRPr="003D0620">
              <w:rPr>
                <w:rFonts w:ascii="David" w:hAnsi="David" w:cs="David"/>
                <w:color w:val="303030"/>
                <w:shd w:val="clear" w:color="auto" w:fill="FFFFFF"/>
                <w:rtl/>
              </w:rPr>
              <w:t>סעיף 1.2 לנספח ה׳</w:t>
            </w:r>
          </w:p>
        </w:tc>
        <w:tc>
          <w:tcPr>
            <w:tcW w:w="3288" w:type="dxa"/>
          </w:tcPr>
          <w:p w14:paraId="294B4E10" w14:textId="77777777" w:rsidR="00E74191" w:rsidRPr="003D0620" w:rsidRDefault="00E74191" w:rsidP="00E74191">
            <w:pPr>
              <w:rPr>
                <w:rFonts w:ascii="David" w:hAnsi="David" w:cs="David"/>
              </w:rPr>
            </w:pPr>
            <w:r w:rsidRPr="003D0620">
              <w:rPr>
                <w:rFonts w:ascii="David" w:hAnsi="David" w:cs="David"/>
                <w:rtl/>
              </w:rPr>
              <w:t>נבקש להבהיר כי האחריות לפי נספח זה מוטלת על המוסד, ולא על החוקר באופן אישי, ותחול בהתאם להוראות האחריות והשיפוי שבהסכם ולפי דין, במקרה של מעשה או מחדל רשלני של המוסד או מי מטעמו</w:t>
            </w:r>
            <w:r w:rsidRPr="003D0620">
              <w:rPr>
                <w:rFonts w:ascii="David" w:hAnsi="David" w:cs="David"/>
              </w:rPr>
              <w:t>.</w:t>
            </w:r>
          </w:p>
        </w:tc>
        <w:tc>
          <w:tcPr>
            <w:tcW w:w="3152" w:type="dxa"/>
          </w:tcPr>
          <w:p w14:paraId="48FE7EB9" w14:textId="77777777" w:rsidR="00E74191" w:rsidRPr="003D0620" w:rsidRDefault="00E74191" w:rsidP="00E74191">
            <w:pPr>
              <w:rPr>
                <w:rFonts w:ascii="David" w:hAnsi="David" w:cs="David"/>
                <w:rtl/>
              </w:rPr>
            </w:pPr>
            <w:proofErr w:type="spellStart"/>
            <w:r w:rsidRPr="003D0620">
              <w:rPr>
                <w:rStyle w:val="ng-star-inserted"/>
                <w:rFonts w:ascii="David" w:hAnsi="David" w:cs="David"/>
                <w:color w:val="303030"/>
                <w:shd w:val="clear" w:color="auto" w:fill="FFFFFF"/>
                <w:rtl/>
              </w:rPr>
              <w:t>ישאר</w:t>
            </w:r>
            <w:proofErr w:type="spellEnd"/>
            <w:r w:rsidRPr="003D0620">
              <w:rPr>
                <w:rStyle w:val="ng-star-inserted"/>
                <w:rFonts w:ascii="David" w:hAnsi="David" w:cs="David"/>
                <w:color w:val="303030"/>
                <w:shd w:val="clear" w:color="auto" w:fill="FFFFFF"/>
                <w:rtl/>
              </w:rPr>
              <w:t xml:space="preserve"> ללא שינוי</w:t>
            </w:r>
          </w:p>
        </w:tc>
      </w:tr>
      <w:tr w:rsidR="00E74191" w:rsidRPr="00AB54E1" w14:paraId="7B392B3C" w14:textId="77777777" w:rsidTr="00892158">
        <w:trPr>
          <w:trHeight w:val="416"/>
        </w:trPr>
        <w:tc>
          <w:tcPr>
            <w:tcW w:w="1856" w:type="dxa"/>
          </w:tcPr>
          <w:p w14:paraId="34A2C574" w14:textId="77777777" w:rsidR="00E74191" w:rsidRPr="003D0620" w:rsidRDefault="00E74191" w:rsidP="00E74191">
            <w:pPr>
              <w:rPr>
                <w:rFonts w:ascii="David" w:hAnsi="David" w:cs="David"/>
                <w:color w:val="303030"/>
                <w:shd w:val="clear" w:color="auto" w:fill="FFFFFF"/>
                <w:rtl/>
              </w:rPr>
            </w:pPr>
          </w:p>
        </w:tc>
        <w:tc>
          <w:tcPr>
            <w:tcW w:w="3288" w:type="dxa"/>
          </w:tcPr>
          <w:p w14:paraId="637DC1D0" w14:textId="77777777" w:rsidR="00E74191" w:rsidRPr="003D0620" w:rsidRDefault="00E74191" w:rsidP="00E74191">
            <w:pPr>
              <w:rPr>
                <w:rFonts w:ascii="David" w:hAnsi="David" w:cs="David"/>
                <w:rtl/>
              </w:rPr>
            </w:pPr>
            <w:r w:rsidRPr="003D0620">
              <w:rPr>
                <w:rFonts w:ascii="David" w:hAnsi="David" w:cs="David"/>
                <w:rtl/>
              </w:rPr>
              <w:t xml:space="preserve">האם יש מגבלה למספר קולות קוראים אליו יכול חוקר לגשת (כחוקר ראשי </w:t>
            </w:r>
            <w:r w:rsidRPr="003D0620">
              <w:rPr>
                <w:rFonts w:ascii="David" w:hAnsi="David" w:cs="David" w:hint="cs"/>
                <w:rtl/>
              </w:rPr>
              <w:t xml:space="preserve">מוביל </w:t>
            </w:r>
            <w:r w:rsidRPr="003D0620">
              <w:rPr>
                <w:rFonts w:ascii="David" w:hAnsi="David" w:cs="David"/>
                <w:rtl/>
              </w:rPr>
              <w:t>ו</w:t>
            </w:r>
            <w:r w:rsidRPr="003D0620">
              <w:rPr>
                <w:rFonts w:ascii="David" w:hAnsi="David" w:cs="David" w:hint="cs"/>
                <w:rtl/>
              </w:rPr>
              <w:t>/</w:t>
            </w:r>
            <w:r w:rsidRPr="003D0620">
              <w:rPr>
                <w:rFonts w:ascii="David" w:hAnsi="David" w:cs="David"/>
                <w:rtl/>
              </w:rPr>
              <w:t>או כשותף)</w:t>
            </w:r>
          </w:p>
        </w:tc>
        <w:tc>
          <w:tcPr>
            <w:tcW w:w="3152" w:type="dxa"/>
          </w:tcPr>
          <w:p w14:paraId="6A813E1F" w14:textId="77777777" w:rsidR="00E74191" w:rsidRPr="003D0620" w:rsidRDefault="00E74191" w:rsidP="00E74191">
            <w:pPr>
              <w:rPr>
                <w:rStyle w:val="ng-star-inserted"/>
                <w:rFonts w:ascii="David" w:hAnsi="David" w:cs="David"/>
                <w:color w:val="303030"/>
                <w:shd w:val="clear" w:color="auto" w:fill="FFFFFF"/>
                <w:rtl/>
              </w:rPr>
            </w:pPr>
            <w:r w:rsidRPr="003D0620">
              <w:rPr>
                <w:rStyle w:val="ng-star-inserted"/>
                <w:rFonts w:ascii="David" w:hAnsi="David" w:cs="David"/>
                <w:color w:val="303030"/>
                <w:shd w:val="clear" w:color="auto" w:fill="FFFFFF"/>
                <w:rtl/>
              </w:rPr>
              <w:t>אין מגבלה</w:t>
            </w:r>
          </w:p>
        </w:tc>
      </w:tr>
    </w:tbl>
    <w:p w14:paraId="33AE314E" w14:textId="3D3FFC61" w:rsidR="00B7089A" w:rsidRDefault="00B7089A" w:rsidP="00B7089A">
      <w:pPr>
        <w:tabs>
          <w:tab w:val="left" w:pos="1901"/>
        </w:tabs>
        <w:rPr>
          <w:rtl/>
        </w:rPr>
      </w:pPr>
    </w:p>
    <w:p w14:paraId="5AC1E7F5" w14:textId="5BEC9039" w:rsidR="00411CDC" w:rsidRDefault="00411CDC" w:rsidP="00B7089A">
      <w:pPr>
        <w:tabs>
          <w:tab w:val="left" w:pos="1901"/>
        </w:tabs>
        <w:rPr>
          <w:rtl/>
        </w:rPr>
      </w:pPr>
    </w:p>
    <w:p w14:paraId="62E8C3BA" w14:textId="77777777" w:rsidR="00411CDC" w:rsidRPr="00AE4B72" w:rsidRDefault="00411CDC" w:rsidP="00411CDC">
      <w:pPr>
        <w:spacing w:line="276" w:lineRule="auto"/>
        <w:ind w:left="5040" w:firstLine="720"/>
        <w:rPr>
          <w:rFonts w:ascii="David" w:hAnsi="David" w:cs="David"/>
          <w:b/>
          <w:bCs/>
          <w:szCs w:val="24"/>
          <w:rtl/>
        </w:rPr>
      </w:pPr>
    </w:p>
    <w:p w14:paraId="16A99DF9" w14:textId="77777777" w:rsidR="00411CDC" w:rsidRPr="00AE4B72" w:rsidRDefault="00411CDC" w:rsidP="00411CDC">
      <w:pPr>
        <w:spacing w:line="276" w:lineRule="auto"/>
        <w:ind w:left="5040" w:firstLine="720"/>
        <w:rPr>
          <w:rFonts w:ascii="David" w:hAnsi="David" w:cs="David"/>
          <w:b/>
          <w:bCs/>
          <w:szCs w:val="24"/>
          <w:rtl/>
        </w:rPr>
      </w:pPr>
      <w:r w:rsidRPr="00AE4B72">
        <w:rPr>
          <w:rFonts w:ascii="David" w:hAnsi="David" w:cs="David"/>
          <w:b/>
          <w:bCs/>
          <w:szCs w:val="24"/>
          <w:rtl/>
        </w:rPr>
        <w:t>בברכה,</w:t>
      </w:r>
    </w:p>
    <w:p w14:paraId="041E266A" w14:textId="77777777" w:rsidR="00411CDC" w:rsidRPr="00AE4B72" w:rsidRDefault="00411CDC" w:rsidP="00411CDC">
      <w:pPr>
        <w:spacing w:line="276" w:lineRule="auto"/>
        <w:ind w:left="5040" w:firstLine="720"/>
        <w:rPr>
          <w:rFonts w:ascii="David" w:hAnsi="David" w:cs="David"/>
          <w:b/>
          <w:bCs/>
          <w:szCs w:val="24"/>
          <w:rtl/>
        </w:rPr>
      </w:pPr>
    </w:p>
    <w:p w14:paraId="13B45287" w14:textId="77777777" w:rsidR="00411CDC" w:rsidRPr="00AE4B72" w:rsidRDefault="00411CDC" w:rsidP="00411CDC">
      <w:pPr>
        <w:spacing w:line="276" w:lineRule="auto"/>
        <w:ind w:left="4320" w:firstLine="720"/>
        <w:rPr>
          <w:rFonts w:ascii="David" w:hAnsi="David" w:cs="David"/>
          <w:b/>
          <w:bCs/>
          <w:szCs w:val="24"/>
          <w:rtl/>
        </w:rPr>
      </w:pPr>
      <w:r w:rsidRPr="00AE4B72">
        <w:rPr>
          <w:rFonts w:ascii="David" w:hAnsi="David" w:cs="David"/>
          <w:b/>
          <w:bCs/>
          <w:szCs w:val="24"/>
          <w:rtl/>
        </w:rPr>
        <w:t xml:space="preserve"> </w:t>
      </w:r>
      <w:r w:rsidRPr="00AE4B72">
        <w:rPr>
          <w:rFonts w:ascii="David" w:hAnsi="David" w:cs="David"/>
          <w:b/>
          <w:bCs/>
          <w:szCs w:val="24"/>
          <w:rtl/>
        </w:rPr>
        <w:tab/>
        <w:t xml:space="preserve">אורנה מיטמיגר </w:t>
      </w:r>
    </w:p>
    <w:p w14:paraId="07CECA5B" w14:textId="77777777" w:rsidR="00411CDC" w:rsidRPr="00AE4B72" w:rsidRDefault="00411CDC" w:rsidP="00411CDC">
      <w:pPr>
        <w:overflowPunct w:val="0"/>
        <w:autoSpaceDE w:val="0"/>
        <w:autoSpaceDN w:val="0"/>
        <w:adjustRightInd w:val="0"/>
        <w:spacing w:line="276" w:lineRule="auto"/>
        <w:ind w:left="5040" w:firstLine="720"/>
        <w:jc w:val="both"/>
        <w:textAlignment w:val="baseline"/>
        <w:rPr>
          <w:rFonts w:ascii="David" w:hAnsi="David" w:cs="David"/>
          <w:szCs w:val="24"/>
          <w:rtl/>
        </w:rPr>
      </w:pPr>
      <w:r w:rsidRPr="00AE4B72">
        <w:rPr>
          <w:rFonts w:ascii="David" w:hAnsi="David" w:cs="David"/>
          <w:b/>
          <w:bCs/>
          <w:szCs w:val="24"/>
          <w:rtl/>
        </w:rPr>
        <w:t>מנהלת האגף</w:t>
      </w:r>
    </w:p>
    <w:p w14:paraId="2335B936" w14:textId="77777777" w:rsidR="00411CDC" w:rsidRPr="00AE4B72" w:rsidRDefault="00411CDC" w:rsidP="00411CDC">
      <w:pPr>
        <w:rPr>
          <w:rFonts w:ascii="David" w:hAnsi="David" w:cs="David"/>
          <w:sz w:val="24"/>
          <w:szCs w:val="24"/>
        </w:rPr>
      </w:pPr>
    </w:p>
    <w:p w14:paraId="1D65BBF7" w14:textId="77777777" w:rsidR="00411CDC" w:rsidRPr="00FF10B8" w:rsidRDefault="00411CDC" w:rsidP="00B7089A">
      <w:pPr>
        <w:tabs>
          <w:tab w:val="left" w:pos="1901"/>
        </w:tabs>
      </w:pPr>
    </w:p>
    <w:p w14:paraId="69424635" w14:textId="77777777" w:rsidR="003F03A4" w:rsidRPr="00927D18" w:rsidRDefault="003F03A4" w:rsidP="003F03A4">
      <w:pPr>
        <w:spacing w:line="360" w:lineRule="auto"/>
      </w:pPr>
    </w:p>
    <w:p w14:paraId="3F58B191" w14:textId="77777777" w:rsidR="003F03A4" w:rsidRPr="003F03A4" w:rsidRDefault="003F03A4">
      <w:pPr>
        <w:rPr>
          <w:rFonts w:ascii="David" w:hAnsi="David" w:cs="David"/>
          <w:sz w:val="24"/>
          <w:szCs w:val="24"/>
          <w:rtl/>
        </w:rPr>
      </w:pPr>
    </w:p>
    <w:sectPr w:rsidR="003F03A4" w:rsidRPr="003F03A4" w:rsidSect="008F6322">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D7987" w14:textId="77777777" w:rsidR="0057006C" w:rsidRDefault="0057006C" w:rsidP="003363B3">
      <w:pPr>
        <w:spacing w:after="0" w:line="240" w:lineRule="auto"/>
      </w:pPr>
      <w:r>
        <w:separator/>
      </w:r>
    </w:p>
  </w:endnote>
  <w:endnote w:type="continuationSeparator" w:id="0">
    <w:p w14:paraId="5A2388F2" w14:textId="77777777" w:rsidR="0057006C" w:rsidRDefault="0057006C" w:rsidP="00336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7F7D9" w14:textId="77777777" w:rsidR="0057006C" w:rsidRDefault="0057006C" w:rsidP="003363B3">
      <w:pPr>
        <w:spacing w:after="0" w:line="240" w:lineRule="auto"/>
      </w:pPr>
      <w:r>
        <w:separator/>
      </w:r>
    </w:p>
  </w:footnote>
  <w:footnote w:type="continuationSeparator" w:id="0">
    <w:p w14:paraId="60744178" w14:textId="77777777" w:rsidR="0057006C" w:rsidRDefault="0057006C" w:rsidP="00336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36C55" w14:textId="77777777" w:rsidR="00411CDC" w:rsidRPr="00AE4B72" w:rsidRDefault="00411CDC" w:rsidP="00411CDC">
    <w:pPr>
      <w:pStyle w:val="a5"/>
      <w:jc w:val="center"/>
      <w:rPr>
        <w:rFonts w:ascii="David" w:hAnsi="David" w:cs="David"/>
        <w:b/>
        <w:bCs/>
        <w:sz w:val="24"/>
        <w:szCs w:val="24"/>
        <w:rtl/>
      </w:rPr>
    </w:pPr>
    <w:r w:rsidRPr="00AE4B72">
      <w:rPr>
        <w:rFonts w:ascii="David" w:hAnsi="David" w:cs="David"/>
        <w:b/>
        <w:bCs/>
        <w:sz w:val="24"/>
        <w:szCs w:val="24"/>
        <w:rtl/>
      </w:rPr>
      <w:t>מדינת ישראל</w:t>
    </w:r>
  </w:p>
  <w:p w14:paraId="152FCB61" w14:textId="77777777" w:rsidR="00411CDC" w:rsidRPr="00AE4B72" w:rsidRDefault="00411CDC" w:rsidP="00411CDC">
    <w:pPr>
      <w:pStyle w:val="a5"/>
      <w:jc w:val="center"/>
      <w:rPr>
        <w:rFonts w:ascii="David" w:hAnsi="David" w:cs="David"/>
        <w:sz w:val="24"/>
        <w:szCs w:val="24"/>
        <w:rtl/>
      </w:rPr>
    </w:pPr>
    <w:r w:rsidRPr="00AE4B72">
      <w:rPr>
        <w:rFonts w:ascii="David" w:hAnsi="David" w:cs="David"/>
        <w:sz w:val="24"/>
        <w:szCs w:val="24"/>
        <w:rtl/>
      </w:rPr>
      <w:t>משרד החינוך</w:t>
    </w:r>
  </w:p>
  <w:p w14:paraId="659A1231" w14:textId="77777777" w:rsidR="00411CDC" w:rsidRPr="00AE4B72" w:rsidRDefault="00411CDC" w:rsidP="00411CDC">
    <w:pPr>
      <w:pStyle w:val="a5"/>
      <w:jc w:val="center"/>
      <w:rPr>
        <w:rFonts w:ascii="David" w:hAnsi="David" w:cs="David"/>
        <w:sz w:val="24"/>
        <w:szCs w:val="24"/>
        <w:rtl/>
      </w:rPr>
    </w:pPr>
    <w:r w:rsidRPr="00AE4B72">
      <w:rPr>
        <w:rFonts w:ascii="David" w:hAnsi="David" w:cs="David"/>
        <w:sz w:val="24"/>
        <w:szCs w:val="24"/>
        <w:rtl/>
      </w:rPr>
      <w:t>אגף בכיר, תפעול רכש ולוגיסטיקה</w:t>
    </w:r>
  </w:p>
  <w:p w14:paraId="62B8C65A" w14:textId="77777777" w:rsidR="00411CDC" w:rsidRPr="00AE4B72" w:rsidRDefault="00411CDC" w:rsidP="00411CDC">
    <w:pPr>
      <w:pStyle w:val="a5"/>
      <w:jc w:val="center"/>
      <w:rPr>
        <w:rFonts w:ascii="David" w:hAnsi="David" w:cs="David"/>
        <w:sz w:val="24"/>
        <w:szCs w:val="24"/>
        <w:rtl/>
      </w:rPr>
    </w:pPr>
    <w:r w:rsidRPr="00AE4B72">
      <w:rPr>
        <w:rFonts w:ascii="David" w:hAnsi="David" w:cs="David"/>
        <w:sz w:val="24"/>
        <w:szCs w:val="24"/>
        <w:rtl/>
      </w:rPr>
      <w:t>אגף רכש, מכרזים והתקשרויות</w:t>
    </w:r>
  </w:p>
  <w:p w14:paraId="659E61C1" w14:textId="77777777" w:rsidR="00411CDC" w:rsidRDefault="00411CDC" w:rsidP="00411CDC">
    <w:pPr>
      <w:pStyle w:val="a5"/>
    </w:pPr>
  </w:p>
  <w:p w14:paraId="2DD46019" w14:textId="77777777" w:rsidR="00411CDC" w:rsidRPr="00411CDC" w:rsidRDefault="00411CDC" w:rsidP="00411CD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A7FE8"/>
    <w:multiLevelType w:val="multilevel"/>
    <w:tmpl w:val="7696B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36B30"/>
    <w:multiLevelType w:val="hybridMultilevel"/>
    <w:tmpl w:val="E4A63D04"/>
    <w:lvl w:ilvl="0" w:tplc="1000000F">
      <w:start w:val="1"/>
      <w:numFmt w:val="decimal"/>
      <w:lvlText w:val="%1."/>
      <w:lvlJc w:val="left"/>
      <w:pPr>
        <w:ind w:left="360" w:hanging="360"/>
      </w:pPr>
    </w:lvl>
    <w:lvl w:ilvl="1" w:tplc="10000019">
      <w:start w:val="1"/>
      <w:numFmt w:val="lowerLetter"/>
      <w:lvlText w:val="%2."/>
      <w:lvlJc w:val="left"/>
      <w:pPr>
        <w:ind w:left="1080" w:hanging="360"/>
      </w:pPr>
    </w:lvl>
    <w:lvl w:ilvl="2" w:tplc="1000001B">
      <w:start w:val="1"/>
      <w:numFmt w:val="lowerRoman"/>
      <w:lvlText w:val="%3."/>
      <w:lvlJc w:val="right"/>
      <w:pPr>
        <w:ind w:left="1800" w:hanging="180"/>
      </w:pPr>
    </w:lvl>
    <w:lvl w:ilvl="3" w:tplc="1000000F">
      <w:start w:val="1"/>
      <w:numFmt w:val="decimal"/>
      <w:lvlText w:val="%4."/>
      <w:lvlJc w:val="left"/>
      <w:pPr>
        <w:ind w:left="2520" w:hanging="360"/>
      </w:pPr>
    </w:lvl>
    <w:lvl w:ilvl="4" w:tplc="10000019">
      <w:start w:val="1"/>
      <w:numFmt w:val="lowerLetter"/>
      <w:lvlText w:val="%5."/>
      <w:lvlJc w:val="left"/>
      <w:pPr>
        <w:ind w:left="3240" w:hanging="360"/>
      </w:pPr>
    </w:lvl>
    <w:lvl w:ilvl="5" w:tplc="1000001B">
      <w:start w:val="1"/>
      <w:numFmt w:val="lowerRoman"/>
      <w:lvlText w:val="%6."/>
      <w:lvlJc w:val="right"/>
      <w:pPr>
        <w:ind w:left="3960" w:hanging="180"/>
      </w:pPr>
    </w:lvl>
    <w:lvl w:ilvl="6" w:tplc="1000000F">
      <w:start w:val="1"/>
      <w:numFmt w:val="decimal"/>
      <w:lvlText w:val="%7."/>
      <w:lvlJc w:val="left"/>
      <w:pPr>
        <w:ind w:left="4680" w:hanging="360"/>
      </w:pPr>
    </w:lvl>
    <w:lvl w:ilvl="7" w:tplc="10000019">
      <w:start w:val="1"/>
      <w:numFmt w:val="lowerLetter"/>
      <w:lvlText w:val="%8."/>
      <w:lvlJc w:val="left"/>
      <w:pPr>
        <w:ind w:left="5400" w:hanging="360"/>
      </w:pPr>
    </w:lvl>
    <w:lvl w:ilvl="8" w:tplc="1000001B">
      <w:start w:val="1"/>
      <w:numFmt w:val="lowerRoman"/>
      <w:lvlText w:val="%9."/>
      <w:lvlJc w:val="right"/>
      <w:pPr>
        <w:ind w:left="6120" w:hanging="180"/>
      </w:pPr>
    </w:lvl>
  </w:abstractNum>
  <w:abstractNum w:abstractNumId="2" w15:restartNumberingAfterBreak="0">
    <w:nsid w:val="1DE62A58"/>
    <w:multiLevelType w:val="multilevel"/>
    <w:tmpl w:val="517EB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472645"/>
    <w:multiLevelType w:val="multilevel"/>
    <w:tmpl w:val="DBA63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C56B67"/>
    <w:multiLevelType w:val="multilevel"/>
    <w:tmpl w:val="3FD0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1F1D58"/>
    <w:multiLevelType w:val="hybridMultilevel"/>
    <w:tmpl w:val="0D2EFE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75627EB"/>
    <w:multiLevelType w:val="multilevel"/>
    <w:tmpl w:val="4A00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A33850"/>
    <w:multiLevelType w:val="multilevel"/>
    <w:tmpl w:val="3FDE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67263E"/>
    <w:multiLevelType w:val="multilevel"/>
    <w:tmpl w:val="B4E6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563DCF"/>
    <w:multiLevelType w:val="multilevel"/>
    <w:tmpl w:val="03C29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B17655"/>
    <w:multiLevelType w:val="multilevel"/>
    <w:tmpl w:val="C024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7"/>
  </w:num>
  <w:num w:numId="5">
    <w:abstractNumId w:val="4"/>
  </w:num>
  <w:num w:numId="6">
    <w:abstractNumId w:val="3"/>
  </w:num>
  <w:num w:numId="7">
    <w:abstractNumId w:val="10"/>
  </w:num>
  <w:num w:numId="8">
    <w:abstractNumId w:val="0"/>
  </w:num>
  <w:num w:numId="9">
    <w:abstractNumId w:val="2"/>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FF"/>
    <w:rsid w:val="00002FAA"/>
    <w:rsid w:val="00025CFD"/>
    <w:rsid w:val="00052CA4"/>
    <w:rsid w:val="00077276"/>
    <w:rsid w:val="000C44CD"/>
    <w:rsid w:val="00103E80"/>
    <w:rsid w:val="0016351B"/>
    <w:rsid w:val="001E4862"/>
    <w:rsid w:val="001E5234"/>
    <w:rsid w:val="00273230"/>
    <w:rsid w:val="003363B3"/>
    <w:rsid w:val="003F03A4"/>
    <w:rsid w:val="00411CDC"/>
    <w:rsid w:val="004C14F4"/>
    <w:rsid w:val="0057006C"/>
    <w:rsid w:val="0059654C"/>
    <w:rsid w:val="005A3669"/>
    <w:rsid w:val="005D72B5"/>
    <w:rsid w:val="00623ACF"/>
    <w:rsid w:val="006A1F08"/>
    <w:rsid w:val="006B483E"/>
    <w:rsid w:val="00733F82"/>
    <w:rsid w:val="00767707"/>
    <w:rsid w:val="007733A3"/>
    <w:rsid w:val="007A509D"/>
    <w:rsid w:val="007B0F33"/>
    <w:rsid w:val="007C724D"/>
    <w:rsid w:val="008458FF"/>
    <w:rsid w:val="00892158"/>
    <w:rsid w:val="008E0077"/>
    <w:rsid w:val="008F6322"/>
    <w:rsid w:val="009633E4"/>
    <w:rsid w:val="00967926"/>
    <w:rsid w:val="009B42C4"/>
    <w:rsid w:val="00A15157"/>
    <w:rsid w:val="00A41F65"/>
    <w:rsid w:val="00A54A7D"/>
    <w:rsid w:val="00A919AB"/>
    <w:rsid w:val="00B7089A"/>
    <w:rsid w:val="00B81A9B"/>
    <w:rsid w:val="00B92955"/>
    <w:rsid w:val="00CB2015"/>
    <w:rsid w:val="00CB23BC"/>
    <w:rsid w:val="00CC301A"/>
    <w:rsid w:val="00D728A4"/>
    <w:rsid w:val="00D75D03"/>
    <w:rsid w:val="00D86918"/>
    <w:rsid w:val="00DA6D7C"/>
    <w:rsid w:val="00DB6936"/>
    <w:rsid w:val="00E14CE8"/>
    <w:rsid w:val="00E63403"/>
    <w:rsid w:val="00E74191"/>
    <w:rsid w:val="00F02E67"/>
    <w:rsid w:val="00F942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D5D2"/>
  <w15:chartTrackingRefBased/>
  <w15:docId w15:val="{7A76CBFF-5A37-4195-8149-A8ED3713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63403"/>
    <w:pPr>
      <w:spacing w:after="0" w:line="240" w:lineRule="auto"/>
    </w:pPr>
    <w:rPr>
      <w:rFonts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15157"/>
    <w:pPr>
      <w:spacing w:after="0" w:line="240" w:lineRule="auto"/>
      <w:ind w:left="720"/>
    </w:pPr>
    <w:rPr>
      <w:rFonts w:ascii="Aptos" w:hAnsi="Aptos" w:cs="Times New Roman"/>
      <w14:ligatures w14:val="standardContextual"/>
    </w:rPr>
  </w:style>
  <w:style w:type="character" w:customStyle="1" w:styleId="ng-star-inserted">
    <w:name w:val="ng-star-inserted"/>
    <w:basedOn w:val="a0"/>
    <w:rsid w:val="00077276"/>
  </w:style>
  <w:style w:type="character" w:styleId="Hyperlink">
    <w:name w:val="Hyperlink"/>
    <w:uiPriority w:val="99"/>
    <w:unhideWhenUsed/>
    <w:rsid w:val="00B7089A"/>
    <w:rPr>
      <w:color w:val="0000FF"/>
      <w:u w:val="single"/>
    </w:rPr>
  </w:style>
  <w:style w:type="paragraph" w:styleId="NormalWeb">
    <w:name w:val="Normal (Web)"/>
    <w:basedOn w:val="a"/>
    <w:uiPriority w:val="99"/>
    <w:semiHidden/>
    <w:unhideWhenUsed/>
    <w:rsid w:val="003F03A4"/>
    <w:pPr>
      <w:bidi w:val="0"/>
      <w:spacing w:before="100" w:beforeAutospacing="1" w:after="100" w:afterAutospacing="1" w:line="240" w:lineRule="auto"/>
    </w:pPr>
    <w:rPr>
      <w:rFonts w:ascii="Calibri" w:hAnsi="Calibri" w:cs="Times New Roman"/>
    </w:rPr>
  </w:style>
  <w:style w:type="character" w:customStyle="1" w:styleId="li">
    <w:name w:val="li"/>
    <w:basedOn w:val="a0"/>
    <w:rsid w:val="003F03A4"/>
  </w:style>
  <w:style w:type="paragraph" w:styleId="a5">
    <w:name w:val="header"/>
    <w:basedOn w:val="a"/>
    <w:link w:val="a6"/>
    <w:unhideWhenUsed/>
    <w:rsid w:val="003363B3"/>
    <w:pPr>
      <w:tabs>
        <w:tab w:val="center" w:pos="4153"/>
        <w:tab w:val="right" w:pos="8306"/>
      </w:tabs>
      <w:spacing w:after="0" w:line="240" w:lineRule="auto"/>
    </w:pPr>
  </w:style>
  <w:style w:type="character" w:customStyle="1" w:styleId="a6">
    <w:name w:val="כותרת עליונה תו"/>
    <w:basedOn w:val="a0"/>
    <w:link w:val="a5"/>
    <w:rsid w:val="003363B3"/>
  </w:style>
  <w:style w:type="paragraph" w:styleId="a7">
    <w:name w:val="footer"/>
    <w:basedOn w:val="a"/>
    <w:link w:val="a8"/>
    <w:uiPriority w:val="99"/>
    <w:unhideWhenUsed/>
    <w:rsid w:val="003363B3"/>
    <w:pPr>
      <w:tabs>
        <w:tab w:val="center" w:pos="4153"/>
        <w:tab w:val="right" w:pos="8306"/>
      </w:tabs>
      <w:spacing w:after="0" w:line="240" w:lineRule="auto"/>
    </w:pPr>
  </w:style>
  <w:style w:type="character" w:customStyle="1" w:styleId="a8">
    <w:name w:val="כותרת תחתונה תו"/>
    <w:basedOn w:val="a0"/>
    <w:link w:val="a7"/>
    <w:uiPriority w:val="99"/>
    <w:rsid w:val="003363B3"/>
  </w:style>
  <w:style w:type="character" w:styleId="a9">
    <w:name w:val="annotation reference"/>
    <w:basedOn w:val="a0"/>
    <w:uiPriority w:val="99"/>
    <w:semiHidden/>
    <w:unhideWhenUsed/>
    <w:rsid w:val="00B92955"/>
    <w:rPr>
      <w:sz w:val="16"/>
      <w:szCs w:val="16"/>
    </w:rPr>
  </w:style>
  <w:style w:type="paragraph" w:styleId="aa">
    <w:name w:val="annotation text"/>
    <w:basedOn w:val="a"/>
    <w:link w:val="ab"/>
    <w:uiPriority w:val="99"/>
    <w:semiHidden/>
    <w:unhideWhenUsed/>
    <w:rsid w:val="00B92955"/>
    <w:pPr>
      <w:spacing w:line="240" w:lineRule="auto"/>
    </w:pPr>
    <w:rPr>
      <w:sz w:val="20"/>
      <w:szCs w:val="20"/>
    </w:rPr>
  </w:style>
  <w:style w:type="character" w:customStyle="1" w:styleId="ab">
    <w:name w:val="טקסט הערה תו"/>
    <w:basedOn w:val="a0"/>
    <w:link w:val="aa"/>
    <w:uiPriority w:val="99"/>
    <w:semiHidden/>
    <w:rsid w:val="00B92955"/>
    <w:rPr>
      <w:sz w:val="20"/>
      <w:szCs w:val="20"/>
    </w:rPr>
  </w:style>
  <w:style w:type="paragraph" w:styleId="ac">
    <w:name w:val="annotation subject"/>
    <w:basedOn w:val="aa"/>
    <w:next w:val="aa"/>
    <w:link w:val="ad"/>
    <w:uiPriority w:val="99"/>
    <w:semiHidden/>
    <w:unhideWhenUsed/>
    <w:rsid w:val="00B92955"/>
    <w:rPr>
      <w:b/>
      <w:bCs/>
    </w:rPr>
  </w:style>
  <w:style w:type="character" w:customStyle="1" w:styleId="ad">
    <w:name w:val="נושא הערה תו"/>
    <w:basedOn w:val="ab"/>
    <w:link w:val="ac"/>
    <w:uiPriority w:val="99"/>
    <w:semiHidden/>
    <w:rsid w:val="00B92955"/>
    <w:rPr>
      <w:b/>
      <w:bCs/>
      <w:sz w:val="20"/>
      <w:szCs w:val="20"/>
    </w:rPr>
  </w:style>
  <w:style w:type="paragraph" w:styleId="ae">
    <w:name w:val="Body Text"/>
    <w:basedOn w:val="a"/>
    <w:link w:val="af"/>
    <w:rsid w:val="00892158"/>
    <w:pPr>
      <w:spacing w:after="0" w:line="240" w:lineRule="auto"/>
    </w:pPr>
    <w:rPr>
      <w:rFonts w:ascii="Times New Roman" w:eastAsia="Times New Roman" w:hAnsi="Times New Roman" w:cs="David"/>
      <w:sz w:val="24"/>
      <w:szCs w:val="28"/>
      <w:lang w:eastAsia="he-IL"/>
    </w:rPr>
  </w:style>
  <w:style w:type="character" w:customStyle="1" w:styleId="af">
    <w:name w:val="גוף טקסט תו"/>
    <w:basedOn w:val="a0"/>
    <w:link w:val="ae"/>
    <w:rsid w:val="00892158"/>
    <w:rPr>
      <w:rFonts w:ascii="Times New Roman" w:eastAsia="Times New Roman" w:hAnsi="Times New Roman" w:cs="David"/>
      <w:sz w:val="24"/>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815116">
      <w:bodyDiv w:val="1"/>
      <w:marLeft w:val="0"/>
      <w:marRight w:val="0"/>
      <w:marTop w:val="0"/>
      <w:marBottom w:val="0"/>
      <w:divBdr>
        <w:top w:val="none" w:sz="0" w:space="0" w:color="auto"/>
        <w:left w:val="none" w:sz="0" w:space="0" w:color="auto"/>
        <w:bottom w:val="none" w:sz="0" w:space="0" w:color="auto"/>
        <w:right w:val="none" w:sz="0" w:space="0" w:color="auto"/>
      </w:divBdr>
    </w:div>
    <w:div w:id="1454014086">
      <w:bodyDiv w:val="1"/>
      <w:marLeft w:val="0"/>
      <w:marRight w:val="0"/>
      <w:marTop w:val="0"/>
      <w:marBottom w:val="0"/>
      <w:divBdr>
        <w:top w:val="none" w:sz="0" w:space="0" w:color="auto"/>
        <w:left w:val="none" w:sz="0" w:space="0" w:color="auto"/>
        <w:bottom w:val="none" w:sz="0" w:space="0" w:color="auto"/>
        <w:right w:val="none" w:sz="0" w:space="0" w:color="auto"/>
      </w:divBdr>
    </w:div>
    <w:div w:id="1567298850">
      <w:bodyDiv w:val="1"/>
      <w:marLeft w:val="0"/>
      <w:marRight w:val="0"/>
      <w:marTop w:val="0"/>
      <w:marBottom w:val="0"/>
      <w:divBdr>
        <w:top w:val="none" w:sz="0" w:space="0" w:color="auto"/>
        <w:left w:val="none" w:sz="0" w:space="0" w:color="auto"/>
        <w:bottom w:val="none" w:sz="0" w:space="0" w:color="auto"/>
        <w:right w:val="none" w:sz="0" w:space="0" w:color="auto"/>
      </w:divBdr>
    </w:div>
    <w:div w:id="1597444928">
      <w:bodyDiv w:val="1"/>
      <w:marLeft w:val="0"/>
      <w:marRight w:val="0"/>
      <w:marTop w:val="0"/>
      <w:marBottom w:val="0"/>
      <w:divBdr>
        <w:top w:val="none" w:sz="0" w:space="0" w:color="auto"/>
        <w:left w:val="none" w:sz="0" w:space="0" w:color="auto"/>
        <w:bottom w:val="none" w:sz="0" w:space="0" w:color="auto"/>
        <w:right w:val="none" w:sz="0" w:space="0" w:color="auto"/>
      </w:divBdr>
    </w:div>
    <w:div w:id="1643734995">
      <w:bodyDiv w:val="1"/>
      <w:marLeft w:val="0"/>
      <w:marRight w:val="0"/>
      <w:marTop w:val="0"/>
      <w:marBottom w:val="0"/>
      <w:divBdr>
        <w:top w:val="none" w:sz="0" w:space="0" w:color="auto"/>
        <w:left w:val="none" w:sz="0" w:space="0" w:color="auto"/>
        <w:bottom w:val="none" w:sz="0" w:space="0" w:color="auto"/>
        <w:right w:val="none" w:sz="0" w:space="0" w:color="auto"/>
      </w:divBdr>
    </w:div>
    <w:div w:id="1811939339">
      <w:bodyDiv w:val="1"/>
      <w:marLeft w:val="0"/>
      <w:marRight w:val="0"/>
      <w:marTop w:val="0"/>
      <w:marBottom w:val="0"/>
      <w:divBdr>
        <w:top w:val="none" w:sz="0" w:space="0" w:color="auto"/>
        <w:left w:val="none" w:sz="0" w:space="0" w:color="auto"/>
        <w:bottom w:val="none" w:sz="0" w:space="0" w:color="auto"/>
        <w:right w:val="none" w:sz="0" w:space="0" w:color="auto"/>
      </w:divBdr>
    </w:div>
    <w:div w:id="2012292506">
      <w:bodyDiv w:val="1"/>
      <w:marLeft w:val="0"/>
      <w:marRight w:val="0"/>
      <w:marTop w:val="0"/>
      <w:marBottom w:val="0"/>
      <w:divBdr>
        <w:top w:val="none" w:sz="0" w:space="0" w:color="auto"/>
        <w:left w:val="none" w:sz="0" w:space="0" w:color="auto"/>
        <w:bottom w:val="none" w:sz="0" w:space="0" w:color="auto"/>
        <w:right w:val="none" w:sz="0" w:space="0" w:color="auto"/>
      </w:divBdr>
    </w:div>
    <w:div w:id="202532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1419</Words>
  <Characters>7095</Characters>
  <Application>Microsoft Office Word</Application>
  <DocSecurity>0</DocSecurity>
  <Lines>59</Lines>
  <Paragraphs>16</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דקלה אליאס בדאני</dc:creator>
  <cp:keywords/>
  <dc:description/>
  <cp:lastModifiedBy>דקלה אליאס בדאני</cp:lastModifiedBy>
  <cp:revision>8</cp:revision>
  <cp:lastPrinted>2025-10-20T07:39:00Z</cp:lastPrinted>
  <dcterms:created xsi:type="dcterms:W3CDTF">2026-09-14T07:26:00Z</dcterms:created>
  <dcterms:modified xsi:type="dcterms:W3CDTF">2026-09-16T12:26:00Z</dcterms:modified>
</cp:coreProperties>
</file>